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lang w:val="lv-LV"/>
        </w:rPr>
      </w:pPr>
      <w:r w:rsidRPr="009E7B14">
        <w:rPr>
          <w:rFonts w:ascii="Times New Roman" w:hAnsi="Times New Roman"/>
          <w:bCs/>
          <w:caps/>
          <w:lang w:val="lv-LV"/>
        </w:rPr>
        <w:t>APSTIPRINU</w:t>
      </w:r>
    </w:p>
    <w:p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  <w:r w:rsidRPr="009E7B14">
        <w:rPr>
          <w:rFonts w:ascii="Times New Roman" w:hAnsi="Times New Roman"/>
          <w:bCs/>
          <w:lang w:val="lv-LV"/>
        </w:rPr>
        <w:t>Viesītes  novada pašvaldības</w:t>
      </w:r>
    </w:p>
    <w:p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  <w:r w:rsidRPr="009E7B14">
        <w:rPr>
          <w:rFonts w:ascii="Times New Roman" w:hAnsi="Times New Roman"/>
          <w:bCs/>
          <w:lang w:val="lv-LV"/>
        </w:rPr>
        <w:t>Iepirkumu komisijas  priekšsēdētāj</w:t>
      </w:r>
      <w:r w:rsidR="00EF5361" w:rsidRPr="009E7B14">
        <w:rPr>
          <w:rFonts w:ascii="Times New Roman" w:hAnsi="Times New Roman"/>
          <w:bCs/>
          <w:lang w:val="lv-LV"/>
        </w:rPr>
        <w:t>a</w:t>
      </w:r>
      <w:r w:rsidRPr="009E7B14">
        <w:rPr>
          <w:rFonts w:ascii="Times New Roman" w:hAnsi="Times New Roman"/>
          <w:bCs/>
          <w:lang w:val="lv-LV"/>
        </w:rPr>
        <w:t xml:space="preserve"> </w:t>
      </w:r>
    </w:p>
    <w:p w:rsidR="00ED165F" w:rsidRPr="009E7B14" w:rsidRDefault="00ED165F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</w:p>
    <w:p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  <w:r w:rsidRPr="009E7B14">
        <w:rPr>
          <w:rFonts w:ascii="Times New Roman" w:hAnsi="Times New Roman"/>
          <w:bCs/>
          <w:lang w:val="lv-LV"/>
        </w:rPr>
        <w:t>______________</w:t>
      </w:r>
      <w:r w:rsidR="00EF5361" w:rsidRPr="009E7B14">
        <w:rPr>
          <w:rFonts w:ascii="Times New Roman" w:hAnsi="Times New Roman"/>
          <w:bCs/>
          <w:lang w:val="lv-LV"/>
        </w:rPr>
        <w:t>S</w:t>
      </w:r>
      <w:r w:rsidRPr="009E7B14">
        <w:rPr>
          <w:rFonts w:ascii="Times New Roman" w:hAnsi="Times New Roman"/>
          <w:bCs/>
          <w:lang w:val="lv-LV"/>
        </w:rPr>
        <w:t xml:space="preserve">. </w:t>
      </w:r>
      <w:r w:rsidR="00EF5361" w:rsidRPr="009E7B14">
        <w:rPr>
          <w:rFonts w:ascii="Times New Roman" w:hAnsi="Times New Roman"/>
          <w:bCs/>
          <w:lang w:val="lv-LV"/>
        </w:rPr>
        <w:t>Puzāne</w:t>
      </w:r>
    </w:p>
    <w:p w:rsidR="00C6452B" w:rsidRPr="009E7B14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lang w:val="lv-LV"/>
        </w:rPr>
      </w:pPr>
      <w:r w:rsidRPr="009E7B14">
        <w:rPr>
          <w:rFonts w:ascii="Times New Roman" w:hAnsi="Times New Roman"/>
          <w:bCs/>
          <w:lang w:val="lv-LV"/>
        </w:rPr>
        <w:t>201</w:t>
      </w:r>
      <w:r w:rsidR="00DD176F">
        <w:rPr>
          <w:rFonts w:ascii="Times New Roman" w:hAnsi="Times New Roman"/>
          <w:bCs/>
          <w:lang w:val="lv-LV"/>
        </w:rPr>
        <w:t>9</w:t>
      </w:r>
      <w:r w:rsidRPr="009E7B14">
        <w:rPr>
          <w:rFonts w:ascii="Times New Roman" w:hAnsi="Times New Roman"/>
          <w:bCs/>
          <w:lang w:val="lv-LV"/>
        </w:rPr>
        <w:t xml:space="preserve">.gada </w:t>
      </w:r>
      <w:r w:rsidR="00127F25">
        <w:rPr>
          <w:rFonts w:ascii="Times New Roman" w:hAnsi="Times New Roman"/>
          <w:bCs/>
          <w:lang w:val="lv-LV"/>
        </w:rPr>
        <w:t>0</w:t>
      </w:r>
      <w:r w:rsidR="003E3598">
        <w:rPr>
          <w:rFonts w:ascii="Times New Roman" w:hAnsi="Times New Roman"/>
          <w:bCs/>
          <w:lang w:val="lv-LV"/>
        </w:rPr>
        <w:t>6</w:t>
      </w:r>
      <w:r w:rsidRPr="009E7B14">
        <w:rPr>
          <w:rFonts w:ascii="Times New Roman" w:hAnsi="Times New Roman"/>
          <w:bCs/>
          <w:lang w:val="lv-LV"/>
        </w:rPr>
        <w:t xml:space="preserve">. </w:t>
      </w:r>
      <w:r w:rsidR="00801EE2">
        <w:rPr>
          <w:rFonts w:ascii="Times New Roman" w:hAnsi="Times New Roman"/>
          <w:bCs/>
          <w:lang w:val="lv-LV"/>
        </w:rPr>
        <w:t>novembrī</w:t>
      </w:r>
    </w:p>
    <w:p w:rsidR="008F2329" w:rsidRPr="009E7B14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lang w:val="lv-LV"/>
        </w:rPr>
      </w:pPr>
    </w:p>
    <w:p w:rsidR="008F2329" w:rsidRPr="00DD176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DD176F">
        <w:rPr>
          <w:rFonts w:ascii="Times New Roman" w:hAnsi="Times New Roman"/>
          <w:b/>
          <w:bCs/>
          <w:lang w:val="lv-LV"/>
        </w:rPr>
        <w:t>Publisko iepirkumu likumā nereglamentētā iepirkuma</w:t>
      </w:r>
    </w:p>
    <w:p w:rsidR="008F2329" w:rsidRPr="009E7B14" w:rsidRDefault="008F2329" w:rsidP="00470A5C">
      <w:pPr>
        <w:pStyle w:val="Parasts1"/>
        <w:spacing w:after="0" w:line="240" w:lineRule="auto"/>
        <w:jc w:val="right"/>
        <w:rPr>
          <w:rFonts w:ascii="Times New Roman" w:hAnsi="Times New Roman"/>
          <w:bCs/>
          <w:lang w:val="lv-LV"/>
        </w:rPr>
      </w:pPr>
    </w:p>
    <w:p w:rsidR="00801EE2" w:rsidRPr="006D302A" w:rsidRDefault="00801EE2" w:rsidP="00801EE2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13809983"/>
      <w:r>
        <w:rPr>
          <w:rFonts w:ascii="Times New Roman" w:hAnsi="Times New Roman"/>
          <w:b/>
          <w:sz w:val="24"/>
          <w:szCs w:val="24"/>
          <w:lang w:val="lv-LV"/>
        </w:rPr>
        <w:t xml:space="preserve">Brošūras izveide un druka </w:t>
      </w:r>
      <w:r w:rsidRPr="006D302A">
        <w:rPr>
          <w:rFonts w:ascii="Times New Roman" w:hAnsi="Times New Roman"/>
          <w:b/>
          <w:sz w:val="24"/>
          <w:szCs w:val="24"/>
          <w:lang w:val="lv-LV"/>
        </w:rPr>
        <w:t>projekta “</w:t>
      </w:r>
      <w:proofErr w:type="spellStart"/>
      <w:r w:rsidRPr="006D302A">
        <w:rPr>
          <w:rFonts w:ascii="Times New Roman" w:hAnsi="Times New Roman"/>
          <w:b/>
          <w:sz w:val="24"/>
          <w:szCs w:val="24"/>
          <w:lang w:val="lv-LV"/>
        </w:rPr>
        <w:t>Open</w:t>
      </w:r>
      <w:proofErr w:type="spellEnd"/>
      <w:r w:rsidRPr="006D302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Pr="006D302A">
        <w:rPr>
          <w:rFonts w:ascii="Times New Roman" w:hAnsi="Times New Roman"/>
          <w:b/>
          <w:sz w:val="24"/>
          <w:szCs w:val="24"/>
          <w:lang w:val="lv-LV"/>
        </w:rPr>
        <w:t>landscape</w:t>
      </w:r>
      <w:proofErr w:type="spellEnd"/>
      <w:r w:rsidRPr="006D302A">
        <w:rPr>
          <w:rFonts w:ascii="Times New Roman" w:hAnsi="Times New Roman"/>
          <w:b/>
          <w:sz w:val="24"/>
          <w:szCs w:val="24"/>
          <w:lang w:val="lv-LV"/>
        </w:rPr>
        <w:t>” vajadzībām</w:t>
      </w:r>
    </w:p>
    <w:p w:rsidR="00801EE2" w:rsidRDefault="00801EE2" w:rsidP="00801EE2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D302A">
        <w:rPr>
          <w:rFonts w:ascii="Times New Roman" w:hAnsi="Times New Roman"/>
          <w:b/>
          <w:bCs/>
          <w:sz w:val="24"/>
          <w:szCs w:val="24"/>
          <w:lang w:val="lv-LV"/>
        </w:rPr>
        <w:t>ID Nr. VNP 2019/N – 4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6</w:t>
      </w:r>
      <w:r w:rsidRPr="006D302A">
        <w:rPr>
          <w:rFonts w:ascii="Times New Roman" w:hAnsi="Times New Roman"/>
          <w:b/>
          <w:bCs/>
          <w:sz w:val="24"/>
          <w:szCs w:val="24"/>
          <w:lang w:val="lv-LV"/>
        </w:rPr>
        <w:t xml:space="preserve"> ERAF</w:t>
      </w:r>
    </w:p>
    <w:p w:rsidR="002A3DBC" w:rsidRDefault="002A3DBC" w:rsidP="00801EE2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2A3DBC" w:rsidRPr="002A3DBC" w:rsidRDefault="002A3DBC" w:rsidP="00801EE2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v-LV"/>
        </w:rPr>
      </w:pPr>
      <w:r w:rsidRPr="002A3DBC">
        <w:rPr>
          <w:rFonts w:ascii="Times New Roman" w:hAnsi="Times New Roman"/>
          <w:b/>
          <w:bCs/>
          <w:color w:val="FF0000"/>
          <w:sz w:val="24"/>
          <w:szCs w:val="24"/>
          <w:lang w:val="lv-LV"/>
        </w:rPr>
        <w:t>ar grozījumiem 12.11.2019.</w:t>
      </w:r>
    </w:p>
    <w:bookmarkEnd w:id="0"/>
    <w:p w:rsidR="00801EE2" w:rsidRPr="009E7B14" w:rsidRDefault="00801EE2" w:rsidP="00801EE2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</w:p>
    <w:p w:rsidR="008F2329" w:rsidRPr="009E7B14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lang w:val="lv-LV"/>
        </w:rPr>
      </w:pPr>
      <w:r w:rsidRPr="009E7B14">
        <w:rPr>
          <w:rFonts w:ascii="Times New Roman" w:hAnsi="Times New Roman"/>
          <w:b/>
          <w:bCs/>
          <w:caps/>
          <w:lang w:val="lv-LV"/>
        </w:rPr>
        <w:t xml:space="preserve">instrukcija </w:t>
      </w:r>
    </w:p>
    <w:p w:rsidR="008F2329" w:rsidRPr="009E7B14" w:rsidRDefault="008F2329" w:rsidP="002A7F1B">
      <w:pPr>
        <w:pStyle w:val="Sarakstanumurs2"/>
        <w:numPr>
          <w:ilvl w:val="0"/>
          <w:numId w:val="4"/>
        </w:numPr>
        <w:rPr>
          <w:sz w:val="22"/>
          <w:szCs w:val="22"/>
        </w:rPr>
      </w:pPr>
      <w:bookmarkStart w:id="1" w:name="_Toc140905544"/>
      <w:r w:rsidRPr="009E7B14">
        <w:rPr>
          <w:b/>
          <w:sz w:val="22"/>
          <w:szCs w:val="22"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9E7B14" w:rsidTr="003A24EF">
        <w:tc>
          <w:tcPr>
            <w:tcW w:w="2620" w:type="dxa"/>
          </w:tcPr>
          <w:p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9E7B14" w:rsidTr="003A24EF">
        <w:tc>
          <w:tcPr>
            <w:tcW w:w="2620" w:type="dxa"/>
          </w:tcPr>
          <w:p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9E7B14" w:rsidTr="003A24EF">
        <w:tc>
          <w:tcPr>
            <w:tcW w:w="2620" w:type="dxa"/>
          </w:tcPr>
          <w:p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9E7B14" w:rsidTr="006115A1">
        <w:tc>
          <w:tcPr>
            <w:tcW w:w="2620" w:type="dxa"/>
          </w:tcPr>
          <w:p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Tālr. 65245920, mob.26450477</w:t>
            </w:r>
          </w:p>
        </w:tc>
      </w:tr>
      <w:tr w:rsidR="00FD71CF" w:rsidRPr="009E7B14" w:rsidTr="006115A1">
        <w:tc>
          <w:tcPr>
            <w:tcW w:w="2620" w:type="dxa"/>
          </w:tcPr>
          <w:p w:rsidR="00FD71CF" w:rsidRPr="009E7B14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EC35C4" w:rsidRDefault="00EC35C4" w:rsidP="00EC35C4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Iepirkumu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speciāliste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801EE2">
                <w:rPr>
                  <w:rFonts w:ascii="Times New Roman" w:hAnsi="Times New Roman"/>
                  <w:color w:val="002060"/>
                  <w:sz w:val="22"/>
                  <w:szCs w:val="22"/>
                  <w:u w:val="single"/>
                </w:rPr>
                <w:t>silvija.eglite@viesite.lv</w:t>
              </w:r>
            </w:hyperlink>
            <w:r w:rsidR="00801EE2">
              <w:t xml:space="preserve"> 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4252A" w:rsidRPr="00801EE2" w:rsidRDefault="00127F25" w:rsidP="000F6DF1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Attīstības un plānošanas nodaļas vadītāja </w:t>
            </w:r>
            <w:r w:rsidRPr="008954B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Laura </w:t>
            </w:r>
            <w:r w:rsidRPr="00895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Zvirbule</w:t>
            </w:r>
            <w:r w:rsidRPr="008954B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76149">
              <w:rPr>
                <w:rFonts w:ascii="Times New Roman" w:hAnsi="Times New Roman"/>
                <w:sz w:val="22"/>
                <w:szCs w:val="22"/>
              </w:rPr>
              <w:t>27865802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8954B9">
              <w:rPr>
                <w:rFonts w:ascii="Times New Roman" w:eastAsia="Times New Roman" w:hAnsi="Times New Roman"/>
                <w:sz w:val="22"/>
                <w:szCs w:val="22"/>
              </w:rPr>
              <w:t xml:space="preserve"> 65245677</w:t>
            </w:r>
            <w:r w:rsidRPr="008954B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9" w:history="1">
              <w:r w:rsidRPr="002F6649">
                <w:rPr>
                  <w:rStyle w:val="Hipersaite"/>
                  <w:rFonts w:ascii="Times New Roman" w:eastAsia="Times New Roman" w:hAnsi="Times New Roman"/>
                  <w:sz w:val="22"/>
                  <w:szCs w:val="22"/>
                </w:rPr>
                <w:t>l</w:t>
              </w:r>
              <w:r w:rsidRPr="00476149">
                <w:rPr>
                  <w:rStyle w:val="Hipersaite"/>
                  <w:rFonts w:ascii="Times New Roman" w:eastAsia="Times New Roman" w:hAnsi="Times New Roman"/>
                  <w:sz w:val="22"/>
                  <w:szCs w:val="22"/>
                </w:rPr>
                <w:t>aura.zvirbule</w:t>
              </w:r>
              <w:r w:rsidRPr="002F6649">
                <w:rPr>
                  <w:rStyle w:val="Hipersaite"/>
                  <w:rFonts w:ascii="Times New Roman" w:eastAsia="Times New Roman" w:hAnsi="Times New Roman"/>
                  <w:sz w:val="22"/>
                  <w:szCs w:val="22"/>
                </w:rPr>
                <w:t>@viesite.lv</w:t>
              </w:r>
            </w:hyperlink>
          </w:p>
        </w:tc>
      </w:tr>
      <w:tr w:rsidR="00FD71CF" w:rsidRPr="009E7B14" w:rsidTr="003A24EF">
        <w:tc>
          <w:tcPr>
            <w:tcW w:w="2620" w:type="dxa"/>
          </w:tcPr>
          <w:p w:rsidR="00FD71CF" w:rsidRPr="009E7B14" w:rsidRDefault="000E2068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Pakalpojuma</w:t>
            </w:r>
            <w:r w:rsidR="00FD71CF" w:rsidRPr="009E7B14">
              <w:rPr>
                <w:rFonts w:ascii="Times New Roman" w:hAnsi="Times New Roman"/>
                <w:b/>
                <w:sz w:val="22"/>
                <w:szCs w:val="22"/>
              </w:rPr>
              <w:t xml:space="preserve"> laiks</w:t>
            </w:r>
          </w:p>
        </w:tc>
        <w:tc>
          <w:tcPr>
            <w:tcW w:w="5548" w:type="dxa"/>
          </w:tcPr>
          <w:p w:rsidR="00FD71CF" w:rsidRPr="009E7B14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>-17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9E7B14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9E7B14">
              <w:rPr>
                <w:rFonts w:ascii="Times New Roman" w:hAnsi="Times New Roman"/>
                <w:sz w:val="22"/>
                <w:szCs w:val="22"/>
              </w:rPr>
              <w:t>-14</w:t>
            </w:r>
            <w:r w:rsidRPr="009E7B14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9E7B14" w:rsidRDefault="008F2329" w:rsidP="008F2329">
      <w:pPr>
        <w:pStyle w:val="Sarakstanumurs2"/>
        <w:ind w:left="0" w:firstLine="0"/>
        <w:rPr>
          <w:sz w:val="22"/>
          <w:szCs w:val="22"/>
        </w:rPr>
      </w:pPr>
    </w:p>
    <w:p w:rsidR="008F2329" w:rsidRPr="00917640" w:rsidRDefault="008F2329" w:rsidP="002A7F1B">
      <w:pPr>
        <w:pStyle w:val="Sarakstanumurs2"/>
        <w:numPr>
          <w:ilvl w:val="0"/>
          <w:numId w:val="4"/>
        </w:numPr>
        <w:rPr>
          <w:b/>
          <w:sz w:val="22"/>
          <w:szCs w:val="22"/>
        </w:rPr>
      </w:pPr>
      <w:r w:rsidRPr="00917640">
        <w:rPr>
          <w:b/>
          <w:sz w:val="22"/>
          <w:szCs w:val="22"/>
        </w:rPr>
        <w:t>Iepirkuma metode</w:t>
      </w:r>
    </w:p>
    <w:p w:rsidR="00EC35C4" w:rsidRPr="00917640" w:rsidRDefault="00EC35C4" w:rsidP="002A7F1B">
      <w:pPr>
        <w:pStyle w:val="Sarakstarindkopa"/>
        <w:numPr>
          <w:ilvl w:val="1"/>
          <w:numId w:val="4"/>
        </w:numPr>
        <w:rPr>
          <w:rFonts w:ascii="Times New Roman" w:eastAsia="Times New Roman" w:hAnsi="Times New Roman"/>
          <w:sz w:val="22"/>
          <w:szCs w:val="22"/>
          <w:lang w:eastAsia="en-US"/>
        </w:rPr>
      </w:pPr>
      <w:bookmarkStart w:id="2" w:name="_Hlk517879519"/>
      <w:r w:rsidRPr="00917640">
        <w:rPr>
          <w:rFonts w:ascii="Times New Roman" w:eastAsia="Times New Roman" w:hAnsi="Times New Roman"/>
          <w:sz w:val="22"/>
          <w:szCs w:val="22"/>
          <w:lang w:eastAsia="en-US"/>
        </w:rPr>
        <w:t xml:space="preserve">Iepirkums tiek organizēts atbilstīgi Viesītes novada domes 2018.gada 19.aprīlī apstiprinātajiem noteikumiem Nr.2018/4 „Par kārtību, kādā tiek veikti Publisko iepirkumu likumā nereglamentētie iepirkumi” ( lēmums Nr.10, protokols Nr.5) </w:t>
      </w:r>
      <w:hyperlink r:id="rId10" w:history="1">
        <w:r w:rsidRPr="00917640">
          <w:rPr>
            <w:rStyle w:val="Hipersaite"/>
            <w:rFonts w:ascii="Times New Roman" w:eastAsia="Times New Roman" w:hAnsi="Times New Roman"/>
            <w:sz w:val="22"/>
            <w:szCs w:val="22"/>
            <w:lang w:eastAsia="en-US"/>
          </w:rPr>
          <w:t>http://www.viesite.lv/wp-content/uploads/2018/04/Kartiba_Nereglamentetiem_iepirkumiem.pdf</w:t>
        </w:r>
      </w:hyperlink>
      <w:r w:rsidRPr="00917640">
        <w:rPr>
          <w:rFonts w:ascii="Times New Roman" w:eastAsia="Times New Roman" w:hAnsi="Times New Roman"/>
          <w:sz w:val="22"/>
          <w:szCs w:val="22"/>
          <w:lang w:eastAsia="en-US"/>
        </w:rPr>
        <w:t xml:space="preserve">.  </w:t>
      </w:r>
    </w:p>
    <w:bookmarkEnd w:id="2"/>
    <w:p w:rsidR="008F2329" w:rsidRPr="00917640" w:rsidRDefault="008F2329" w:rsidP="008F2329">
      <w:pPr>
        <w:pStyle w:val="Sarakstanumurs2"/>
        <w:ind w:left="426" w:hanging="426"/>
        <w:rPr>
          <w:sz w:val="22"/>
          <w:szCs w:val="22"/>
        </w:rPr>
      </w:pPr>
    </w:p>
    <w:p w:rsidR="008F2329" w:rsidRPr="00917640" w:rsidRDefault="00F912B5" w:rsidP="002A7F1B">
      <w:pPr>
        <w:pStyle w:val="Sarakstanumurs"/>
        <w:numPr>
          <w:ilvl w:val="0"/>
          <w:numId w:val="4"/>
        </w:numPr>
        <w:rPr>
          <w:sz w:val="22"/>
          <w:szCs w:val="22"/>
        </w:rPr>
      </w:pPr>
      <w:r w:rsidRPr="00917640">
        <w:rPr>
          <w:b/>
          <w:sz w:val="22"/>
          <w:szCs w:val="22"/>
        </w:rPr>
        <w:t xml:space="preserve"> </w:t>
      </w:r>
      <w:r w:rsidR="008F2329" w:rsidRPr="00917640">
        <w:rPr>
          <w:b/>
          <w:sz w:val="22"/>
          <w:szCs w:val="22"/>
        </w:rPr>
        <w:t>Iepirkuma priekšmets</w:t>
      </w:r>
    </w:p>
    <w:p w:rsidR="00EF5361" w:rsidRPr="00917640" w:rsidRDefault="00447249" w:rsidP="002A7F1B">
      <w:pPr>
        <w:pStyle w:val="Rindkopa"/>
        <w:widowControl/>
        <w:numPr>
          <w:ilvl w:val="1"/>
          <w:numId w:val="9"/>
        </w:numPr>
        <w:adjustRightInd/>
        <w:spacing w:line="240" w:lineRule="auto"/>
        <w:textAlignment w:val="auto"/>
        <w:rPr>
          <w:rFonts w:ascii="Times New Roman" w:hAnsi="Times New Roman"/>
          <w:sz w:val="22"/>
          <w:szCs w:val="22"/>
          <w:lang w:eastAsia="en-US"/>
        </w:rPr>
      </w:pPr>
      <w:r w:rsidRPr="00917640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F5361" w:rsidRPr="00917640">
        <w:rPr>
          <w:rFonts w:ascii="Times New Roman" w:hAnsi="Times New Roman"/>
          <w:sz w:val="22"/>
          <w:szCs w:val="22"/>
          <w:lang w:eastAsia="en-US"/>
        </w:rPr>
        <w:t xml:space="preserve">Iepirkuma priekšmets ir </w:t>
      </w:r>
      <w:r w:rsidR="00801EE2">
        <w:rPr>
          <w:rFonts w:ascii="Times New Roman" w:hAnsi="Times New Roman"/>
          <w:sz w:val="22"/>
          <w:szCs w:val="22"/>
          <w:lang w:eastAsia="en-US"/>
        </w:rPr>
        <w:t xml:space="preserve">brošūru sagatavošana, </w:t>
      </w:r>
      <w:r w:rsidR="00DD176F" w:rsidRPr="00917640">
        <w:rPr>
          <w:rFonts w:ascii="Times New Roman" w:hAnsi="Times New Roman"/>
          <w:sz w:val="22"/>
          <w:szCs w:val="22"/>
          <w:lang w:eastAsia="en-US"/>
        </w:rPr>
        <w:t>druka</w:t>
      </w:r>
      <w:r w:rsidR="00EF5361" w:rsidRPr="00917640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801EE2" w:rsidRPr="00917640">
        <w:rPr>
          <w:rFonts w:ascii="Times New Roman" w:hAnsi="Times New Roman"/>
          <w:sz w:val="22"/>
          <w:szCs w:val="22"/>
          <w:lang w:eastAsia="en-US"/>
        </w:rPr>
        <w:t xml:space="preserve">un piegāde </w:t>
      </w:r>
      <w:r w:rsidR="00EF5361" w:rsidRPr="00917640">
        <w:rPr>
          <w:rFonts w:ascii="Times New Roman" w:hAnsi="Times New Roman"/>
          <w:sz w:val="22"/>
          <w:szCs w:val="22"/>
          <w:lang w:eastAsia="en-US"/>
        </w:rPr>
        <w:t xml:space="preserve">(turpmāk tekstā – pakalpojums) </w:t>
      </w:r>
      <w:r w:rsidR="00801EE2">
        <w:rPr>
          <w:rFonts w:ascii="Times New Roman" w:hAnsi="Times New Roman"/>
          <w:sz w:val="22"/>
          <w:szCs w:val="22"/>
          <w:lang w:eastAsia="en-US"/>
        </w:rPr>
        <w:t xml:space="preserve">atbilstīgi </w:t>
      </w:r>
      <w:r w:rsidR="00217231" w:rsidRPr="00917640">
        <w:rPr>
          <w:rFonts w:ascii="Times New Roman" w:hAnsi="Times New Roman"/>
          <w:sz w:val="22"/>
          <w:szCs w:val="22"/>
          <w:lang w:eastAsia="en-US"/>
        </w:rPr>
        <w:t>Darba</w:t>
      </w:r>
      <w:r w:rsidR="00EF5361" w:rsidRPr="00917640">
        <w:rPr>
          <w:rFonts w:ascii="Times New Roman" w:hAnsi="Times New Roman"/>
          <w:sz w:val="22"/>
          <w:szCs w:val="22"/>
          <w:lang w:eastAsia="en-US"/>
        </w:rPr>
        <w:t xml:space="preserve"> uzdevum</w:t>
      </w:r>
      <w:r w:rsidR="00801EE2">
        <w:rPr>
          <w:rFonts w:ascii="Times New Roman" w:hAnsi="Times New Roman"/>
          <w:sz w:val="22"/>
          <w:szCs w:val="22"/>
          <w:lang w:eastAsia="en-US"/>
        </w:rPr>
        <w:t>am</w:t>
      </w:r>
      <w:r w:rsidR="00EF5361" w:rsidRPr="00917640">
        <w:rPr>
          <w:rFonts w:ascii="Times New Roman" w:hAnsi="Times New Roman"/>
          <w:sz w:val="22"/>
          <w:szCs w:val="22"/>
          <w:lang w:eastAsia="en-US"/>
        </w:rPr>
        <w:t xml:space="preserve"> (</w:t>
      </w:r>
      <w:r w:rsidR="00085D5B" w:rsidRPr="00917640">
        <w:rPr>
          <w:rFonts w:ascii="Times New Roman" w:hAnsi="Times New Roman"/>
          <w:sz w:val="22"/>
          <w:szCs w:val="22"/>
          <w:lang w:eastAsia="en-US"/>
        </w:rPr>
        <w:t>2</w:t>
      </w:r>
      <w:r w:rsidR="00EF5361" w:rsidRPr="00917640">
        <w:rPr>
          <w:rFonts w:ascii="Times New Roman" w:hAnsi="Times New Roman"/>
          <w:sz w:val="22"/>
          <w:szCs w:val="22"/>
          <w:lang w:eastAsia="en-US"/>
        </w:rPr>
        <w:t xml:space="preserve">.pielikums). </w:t>
      </w:r>
    </w:p>
    <w:p w:rsidR="00801EE2" w:rsidRPr="00016671" w:rsidRDefault="00801EE2" w:rsidP="00801EE2">
      <w:pPr>
        <w:pStyle w:val="Rindkopa"/>
        <w:widowControl/>
        <w:numPr>
          <w:ilvl w:val="1"/>
          <w:numId w:val="9"/>
        </w:numPr>
        <w:adjustRightInd/>
        <w:spacing w:line="240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Pakalpojums </w:t>
      </w:r>
      <w:bookmarkStart w:id="3" w:name="_Hlk17294303"/>
      <w:r w:rsidRPr="00016671">
        <w:rPr>
          <w:rFonts w:ascii="Times New Roman" w:hAnsi="Times New Roman"/>
          <w:sz w:val="22"/>
          <w:szCs w:val="22"/>
          <w:lang w:eastAsia="en-US"/>
        </w:rPr>
        <w:t xml:space="preserve">ir </w:t>
      </w:r>
      <w:r w:rsidRPr="00016671">
        <w:rPr>
          <w:rFonts w:ascii="Times New Roman" w:hAnsi="Times New Roman"/>
          <w:sz w:val="22"/>
          <w:szCs w:val="22"/>
        </w:rPr>
        <w:t>INTERREG V-A Latvijas – Lietuvas pārrobežu sadarbības programmas 2014. – 2020.gadam  projekta Nr. LLI-306  „</w:t>
      </w:r>
      <w:r w:rsidRPr="00016671">
        <w:rPr>
          <w:rFonts w:ascii="Times New Roman" w:hAnsi="Times New Roman"/>
          <w:b/>
          <w:sz w:val="22"/>
          <w:szCs w:val="22"/>
        </w:rPr>
        <w:t>‘’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Conservation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of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biodiversity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in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open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wetland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habitats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of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the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LV-LT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cross-border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region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applying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urgent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and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long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-term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management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measures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>’’/ “Dabas daudzveidības saglabāšana LV-LT pārrobežu reģiona mitrājos, izmantojot daudzveidīgus apsaimniekošanas pasākumus”</w:t>
      </w:r>
      <w:r w:rsidRPr="00016671">
        <w:rPr>
          <w:rFonts w:ascii="Times New Roman" w:hAnsi="Times New Roman"/>
          <w:sz w:val="22"/>
          <w:szCs w:val="22"/>
        </w:rPr>
        <w:t xml:space="preserve">” darbība. </w:t>
      </w:r>
      <w:bookmarkEnd w:id="3"/>
    </w:p>
    <w:p w:rsidR="00447249" w:rsidRDefault="00447249" w:rsidP="007C383D">
      <w:pPr>
        <w:pStyle w:val="Sarakstanumurs"/>
        <w:numPr>
          <w:ilvl w:val="0"/>
          <w:numId w:val="0"/>
        </w:numPr>
        <w:ind w:left="360"/>
        <w:rPr>
          <w:sz w:val="22"/>
          <w:szCs w:val="22"/>
        </w:rPr>
      </w:pPr>
      <w:r w:rsidRPr="00801EE2">
        <w:rPr>
          <w:b/>
          <w:sz w:val="22"/>
          <w:szCs w:val="22"/>
        </w:rPr>
        <w:t xml:space="preserve">Plānotais </w:t>
      </w:r>
      <w:r w:rsidR="00EC35C4" w:rsidRPr="00801EE2">
        <w:rPr>
          <w:b/>
          <w:sz w:val="22"/>
          <w:szCs w:val="22"/>
        </w:rPr>
        <w:t>līguma izpildes termiņš</w:t>
      </w:r>
      <w:r w:rsidR="00EC35C4" w:rsidRPr="00801EE2">
        <w:rPr>
          <w:sz w:val="22"/>
          <w:szCs w:val="22"/>
        </w:rPr>
        <w:t xml:space="preserve"> – </w:t>
      </w:r>
      <w:r w:rsidR="00A62327" w:rsidRPr="00801EE2">
        <w:rPr>
          <w:sz w:val="22"/>
          <w:szCs w:val="22"/>
        </w:rPr>
        <w:t xml:space="preserve">trīs </w:t>
      </w:r>
      <w:r w:rsidR="00801EE2" w:rsidRPr="00801EE2">
        <w:rPr>
          <w:sz w:val="22"/>
          <w:szCs w:val="22"/>
        </w:rPr>
        <w:t>mēnešu</w:t>
      </w:r>
      <w:r w:rsidR="00A62327" w:rsidRPr="00801EE2">
        <w:rPr>
          <w:sz w:val="22"/>
          <w:szCs w:val="22"/>
        </w:rPr>
        <w:t xml:space="preserve"> laikā no </w:t>
      </w:r>
      <w:r w:rsidR="00801EE2" w:rsidRPr="00801EE2">
        <w:rPr>
          <w:sz w:val="22"/>
          <w:szCs w:val="22"/>
        </w:rPr>
        <w:t>līguma parakstīšanas.</w:t>
      </w:r>
      <w:r w:rsidR="00A62327" w:rsidRPr="00801EE2">
        <w:rPr>
          <w:sz w:val="22"/>
          <w:szCs w:val="22"/>
        </w:rPr>
        <w:t xml:space="preserve"> </w:t>
      </w:r>
    </w:p>
    <w:p w:rsidR="00C35719" w:rsidRPr="00801EE2" w:rsidRDefault="00C35719" w:rsidP="007C383D">
      <w:pPr>
        <w:pStyle w:val="Sarakstanumurs"/>
        <w:numPr>
          <w:ilvl w:val="0"/>
          <w:numId w:val="0"/>
        </w:numPr>
        <w:ind w:left="360"/>
        <w:rPr>
          <w:sz w:val="22"/>
          <w:szCs w:val="22"/>
        </w:rPr>
      </w:pPr>
    </w:p>
    <w:p w:rsidR="00447249" w:rsidRPr="00917640" w:rsidRDefault="00447249" w:rsidP="002A7F1B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lv-LV"/>
        </w:rPr>
      </w:pPr>
      <w:r w:rsidRPr="00917640">
        <w:rPr>
          <w:rFonts w:ascii="Times New Roman" w:hAnsi="Times New Roman"/>
          <w:b/>
          <w:lang w:val="lv-LV"/>
        </w:rPr>
        <w:t>Nosacījumi dalībai iepirkumā</w:t>
      </w:r>
      <w:r w:rsidR="00AA41C4" w:rsidRPr="00917640">
        <w:rPr>
          <w:rFonts w:ascii="Times New Roman" w:hAnsi="Times New Roman"/>
          <w:b/>
          <w:lang w:val="lv-LV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0"/>
        <w:gridCol w:w="3448"/>
        <w:gridCol w:w="1843"/>
        <w:gridCol w:w="2283"/>
      </w:tblGrid>
      <w:tr w:rsidR="008D6F98" w:rsidRPr="00917640" w:rsidTr="00ED165F">
        <w:tc>
          <w:tcPr>
            <w:tcW w:w="760" w:type="dxa"/>
          </w:tcPr>
          <w:p w:rsidR="00AA41C4" w:rsidRPr="00917640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proofErr w:type="spellStart"/>
            <w:r w:rsidRPr="00917640">
              <w:rPr>
                <w:rFonts w:ascii="Times New Roman" w:hAnsi="Times New Roman" w:cs="Times New Roman"/>
                <w:b/>
                <w:i/>
                <w:lang w:val="lv-LV"/>
              </w:rPr>
              <w:t>N.p.k</w:t>
            </w:r>
            <w:proofErr w:type="spellEnd"/>
            <w:r w:rsidRPr="00917640">
              <w:rPr>
                <w:rFonts w:ascii="Times New Roman" w:hAnsi="Times New Roman" w:cs="Times New Roman"/>
                <w:b/>
                <w:i/>
                <w:lang w:val="lv-LV"/>
              </w:rPr>
              <w:t>.</w:t>
            </w:r>
          </w:p>
        </w:tc>
        <w:tc>
          <w:tcPr>
            <w:tcW w:w="3448" w:type="dxa"/>
          </w:tcPr>
          <w:p w:rsidR="00AA41C4" w:rsidRPr="00917640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17640">
              <w:rPr>
                <w:rFonts w:ascii="Times New Roman" w:hAnsi="Times New Roman" w:cs="Times New Roman"/>
                <w:b/>
                <w:i/>
                <w:lang w:val="lv-LV"/>
              </w:rPr>
              <w:t xml:space="preserve">Prasība </w:t>
            </w:r>
          </w:p>
        </w:tc>
        <w:tc>
          <w:tcPr>
            <w:tcW w:w="1843" w:type="dxa"/>
          </w:tcPr>
          <w:p w:rsidR="00AA41C4" w:rsidRPr="00917640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17640">
              <w:rPr>
                <w:rFonts w:ascii="Times New Roman" w:hAnsi="Times New Roman" w:cs="Times New Roman"/>
                <w:b/>
                <w:i/>
                <w:lang w:val="lv-LV"/>
              </w:rPr>
              <w:t>Iesniedzamie dokumenti</w:t>
            </w:r>
          </w:p>
        </w:tc>
        <w:tc>
          <w:tcPr>
            <w:tcW w:w="2283" w:type="dxa"/>
          </w:tcPr>
          <w:p w:rsidR="00AA41C4" w:rsidRPr="00917640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17640">
              <w:rPr>
                <w:rFonts w:ascii="Times New Roman" w:hAnsi="Times New Roman" w:cs="Times New Roman"/>
                <w:b/>
                <w:i/>
                <w:lang w:val="lv-LV"/>
              </w:rPr>
              <w:t>Piezīmes</w:t>
            </w:r>
          </w:p>
        </w:tc>
      </w:tr>
      <w:tr w:rsidR="008D6F98" w:rsidRPr="00917640" w:rsidTr="00ED165F">
        <w:tc>
          <w:tcPr>
            <w:tcW w:w="760" w:type="dxa"/>
          </w:tcPr>
          <w:p w:rsidR="00AA41C4" w:rsidRPr="00917640" w:rsidRDefault="00A55BE1" w:rsidP="00A55BE1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917640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4.1. </w:t>
            </w:r>
          </w:p>
        </w:tc>
        <w:tc>
          <w:tcPr>
            <w:tcW w:w="3448" w:type="dxa"/>
          </w:tcPr>
          <w:p w:rsidR="00AA41C4" w:rsidRPr="00917640" w:rsidRDefault="00C35719" w:rsidP="00AA41C4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Pretendents normatīvajos tiesību aktos noteiktajos gadījumos ir reģistrēt</w:t>
            </w:r>
            <w:r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s</w:t>
            </w: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Komercreģistrā</w:t>
            </w:r>
            <w:r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vai tam ir reģistrēta saimnieciskā darbība.</w:t>
            </w:r>
          </w:p>
        </w:tc>
        <w:tc>
          <w:tcPr>
            <w:tcW w:w="1843" w:type="dxa"/>
          </w:tcPr>
          <w:p w:rsidR="00AA41C4" w:rsidRPr="00917640" w:rsidRDefault="008775A5" w:rsidP="002A7F1B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917640">
              <w:rPr>
                <w:rFonts w:ascii="Times New Roman" w:hAnsi="Times New Roman"/>
                <w:sz w:val="22"/>
                <w:szCs w:val="22"/>
              </w:rPr>
              <w:t>pielikums</w:t>
            </w:r>
          </w:p>
        </w:tc>
        <w:tc>
          <w:tcPr>
            <w:tcW w:w="2283" w:type="dxa"/>
          </w:tcPr>
          <w:p w:rsidR="008C3934" w:rsidRPr="00917640" w:rsidRDefault="00C35719" w:rsidP="008C393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35719">
              <w:rPr>
                <w:rFonts w:ascii="Times New Roman" w:hAnsi="Times New Roman" w:cs="Times New Roman"/>
                <w:sz w:val="22"/>
                <w:szCs w:val="22"/>
              </w:rPr>
              <w:t>Par Latvijā reģistrētām juridiskām personām informāciju pārbauda Uzņēmumu reģistra</w:t>
            </w:r>
            <w:r w:rsidRPr="009E7B14">
              <w:rPr>
                <w:rFonts w:ascii="Times New Roman" w:hAnsi="Times New Roman" w:cs="Times New Roman"/>
              </w:rPr>
              <w:t xml:space="preserve"> </w:t>
            </w:r>
            <w:r w:rsidRPr="00C35719">
              <w:rPr>
                <w:rFonts w:ascii="Times New Roman" w:hAnsi="Times New Roman" w:cs="Times New Roman"/>
                <w:sz w:val="22"/>
                <w:szCs w:val="22"/>
              </w:rPr>
              <w:t xml:space="preserve">mājas lapā </w:t>
            </w:r>
            <w:hyperlink r:id="rId11" w:history="1">
              <w:r w:rsidRPr="00C35719">
                <w:rPr>
                  <w:rFonts w:ascii="Times New Roman" w:hAnsi="Times New Roman" w:cs="Times New Roman"/>
                  <w:sz w:val="22"/>
                  <w:szCs w:val="22"/>
                </w:rPr>
                <w:t>http://www.ur.gov.lv</w:t>
              </w:r>
            </w:hyperlink>
            <w:r w:rsidRPr="00C3571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C357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par saimnieciskās darbības veicējiem -Valsts ieņēmumu dienesta datubāzē.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934" w:rsidRPr="0091764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Reģistrācijas apliecības kopija nav jāiesniedz</w:t>
            </w:r>
            <w:r w:rsidR="008C3934" w:rsidRPr="00917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AA41C4" w:rsidRPr="00917640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A4E9A" w:rsidRPr="00917640" w:rsidTr="00ED165F">
        <w:tc>
          <w:tcPr>
            <w:tcW w:w="760" w:type="dxa"/>
          </w:tcPr>
          <w:p w:rsidR="00BA4E9A" w:rsidRPr="00917640" w:rsidRDefault="00801EE2" w:rsidP="00A55BE1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4.3.</w:t>
            </w:r>
          </w:p>
        </w:tc>
        <w:tc>
          <w:tcPr>
            <w:tcW w:w="3448" w:type="dxa"/>
          </w:tcPr>
          <w:p w:rsidR="00BA4E9A" w:rsidRPr="00917640" w:rsidRDefault="00801EE2" w:rsidP="00BA4E9A">
            <w:pPr>
              <w:tabs>
                <w:tab w:val="left" w:pos="567"/>
                <w:tab w:val="left" w:pos="3261"/>
              </w:tabs>
              <w:contextualSpacing/>
              <w:jc w:val="both"/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Pretendentam nav </w:t>
            </w:r>
            <w:r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>apturēta</w:t>
            </w:r>
            <w:r w:rsidRPr="009E7B14"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 saimnieciskā darbība</w:t>
            </w:r>
            <w:r>
              <w:rPr>
                <w:rFonts w:ascii="Times New Roman" w:eastAsia="Times-Roman" w:hAnsi="Times New Roman" w:cs="Times New Roman"/>
                <w:color w:val="000000"/>
                <w:kern w:val="28"/>
                <w:sz w:val="22"/>
                <w:szCs w:val="22"/>
              </w:rPr>
              <w:t xml:space="preserve">, </w:t>
            </w:r>
            <w:r w:rsidRPr="00C34315">
              <w:rPr>
                <w:rFonts w:ascii="Times New Roman" w:hAnsi="Times New Roman"/>
                <w:sz w:val="22"/>
                <w:szCs w:val="22"/>
              </w:rPr>
              <w:t>tas nav maksātnespējīgs, netiek likvidēts un nav uzsākta bankrota procedūra</w:t>
            </w:r>
          </w:p>
        </w:tc>
        <w:tc>
          <w:tcPr>
            <w:tcW w:w="1843" w:type="dxa"/>
          </w:tcPr>
          <w:p w:rsidR="00BA4E9A" w:rsidRPr="00917640" w:rsidRDefault="00BA4E9A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917640">
              <w:rPr>
                <w:rFonts w:ascii="Times New Roman" w:hAnsi="Times New Roman" w:cs="Times New Roman"/>
                <w:lang w:val="lv-LV"/>
              </w:rPr>
              <w:t>nav</w:t>
            </w:r>
          </w:p>
        </w:tc>
        <w:tc>
          <w:tcPr>
            <w:tcW w:w="2283" w:type="dxa"/>
          </w:tcPr>
          <w:p w:rsidR="00BA4E9A" w:rsidRPr="00917640" w:rsidRDefault="00BA4E9A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917640">
              <w:rPr>
                <w:rFonts w:ascii="Times New Roman" w:hAnsi="Times New Roman" w:cs="Times New Roman"/>
                <w:lang w:val="lv-LV"/>
              </w:rPr>
              <w:t xml:space="preserve">Pārbauda Valsts ieņēmumu dienesta publiskojamo datu bāzē </w:t>
            </w:r>
          </w:p>
          <w:p w:rsidR="00CD03C8" w:rsidRPr="00917640" w:rsidRDefault="00FD52A7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hyperlink r:id="rId12" w:history="1">
              <w:r w:rsidR="00CD03C8" w:rsidRPr="00917640">
                <w:rPr>
                  <w:rStyle w:val="Hipersaite"/>
                  <w:rFonts w:ascii="Times New Roman" w:hAnsi="Times New Roman"/>
                  <w:lang w:val="lv-LV"/>
                </w:rPr>
                <w:t>https://www6.vid.gov.lv/SDA</w:t>
              </w:r>
            </w:hyperlink>
            <w:r w:rsidR="00CD03C8" w:rsidRPr="00917640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801EE2">
              <w:rPr>
                <w:rFonts w:ascii="Times New Roman" w:hAnsi="Times New Roman" w:cs="Times New Roman"/>
                <w:lang w:val="lv-LV"/>
              </w:rPr>
              <w:t>un citās publiskās datu bāzēs</w:t>
            </w:r>
          </w:p>
        </w:tc>
      </w:tr>
      <w:tr w:rsidR="008D6F98" w:rsidRPr="00917640" w:rsidTr="00C35719">
        <w:trPr>
          <w:trHeight w:val="1169"/>
        </w:trPr>
        <w:tc>
          <w:tcPr>
            <w:tcW w:w="760" w:type="dxa"/>
          </w:tcPr>
          <w:p w:rsidR="00AA41C4" w:rsidRPr="00917640" w:rsidRDefault="00A55BE1" w:rsidP="00A55BE1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917640">
              <w:rPr>
                <w:rFonts w:ascii="Times New Roman" w:hAnsi="Times New Roman" w:cs="Times New Roman"/>
                <w:lang w:val="lv-LV"/>
              </w:rPr>
              <w:t xml:space="preserve">4.2. </w:t>
            </w:r>
          </w:p>
        </w:tc>
        <w:tc>
          <w:tcPr>
            <w:tcW w:w="3448" w:type="dxa"/>
          </w:tcPr>
          <w:p w:rsidR="00AA41C4" w:rsidRPr="00917640" w:rsidRDefault="00E0288E" w:rsidP="00ED165F">
            <w:pPr>
              <w:pStyle w:val="Bezatstarpm"/>
              <w:ind w:left="284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Pretendents piesaista kvalificētu speciālistu brošūras satura sagatavošanai</w:t>
            </w:r>
            <w:r w:rsidR="003E3598">
              <w:rPr>
                <w:rFonts w:ascii="Times New Roman" w:hAnsi="Times New Roman" w:cs="Times New Roman"/>
                <w:lang w:val="lv-LV"/>
              </w:rPr>
              <w:t xml:space="preserve"> (Izglītība -bioloģijas jomā, pieredze publikāciju sagatavošanā)</w:t>
            </w:r>
          </w:p>
        </w:tc>
        <w:tc>
          <w:tcPr>
            <w:tcW w:w="1843" w:type="dxa"/>
          </w:tcPr>
          <w:p w:rsidR="008775A5" w:rsidRPr="00917640" w:rsidRDefault="00E0288E" w:rsidP="00CD03C8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Informācija par speciālista kvalifikāciju un pieredzi – Speciālista CV</w:t>
            </w:r>
          </w:p>
        </w:tc>
        <w:tc>
          <w:tcPr>
            <w:tcW w:w="2283" w:type="dxa"/>
          </w:tcPr>
          <w:p w:rsidR="00AA41C4" w:rsidRPr="00917640" w:rsidRDefault="00AA41C4" w:rsidP="00447249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:rsidR="00447249" w:rsidRPr="00917640" w:rsidRDefault="00447249" w:rsidP="008D6F98">
      <w:pPr>
        <w:pStyle w:val="Parasts1"/>
        <w:spacing w:after="0" w:line="240" w:lineRule="auto"/>
        <w:ind w:left="360"/>
        <w:rPr>
          <w:rFonts w:ascii="Times New Roman" w:hAnsi="Times New Roman"/>
          <w:b/>
          <w:lang w:val="lv-LV"/>
        </w:rPr>
      </w:pPr>
    </w:p>
    <w:p w:rsidR="008F2329" w:rsidRPr="00917640" w:rsidRDefault="000A2F20" w:rsidP="000A2F20">
      <w:pPr>
        <w:pStyle w:val="Parasts1"/>
        <w:spacing w:after="0" w:line="240" w:lineRule="auto"/>
        <w:ind w:left="360"/>
        <w:rPr>
          <w:rFonts w:ascii="Times New Roman" w:hAnsi="Times New Roman"/>
          <w:b/>
          <w:lang w:val="lv-LV"/>
        </w:rPr>
      </w:pPr>
      <w:r w:rsidRPr="00917640">
        <w:rPr>
          <w:rFonts w:ascii="Times New Roman" w:hAnsi="Times New Roman"/>
          <w:b/>
          <w:lang w:val="lv-LV"/>
        </w:rPr>
        <w:t xml:space="preserve">5. </w:t>
      </w:r>
      <w:r w:rsidR="008F2329" w:rsidRPr="00917640">
        <w:rPr>
          <w:rFonts w:ascii="Times New Roman" w:hAnsi="Times New Roman"/>
          <w:b/>
          <w:lang w:val="lv-LV"/>
        </w:rPr>
        <w:t>Piedāvājuma noformēšana</w:t>
      </w:r>
    </w:p>
    <w:p w:rsidR="008F2329" w:rsidRPr="00917640" w:rsidRDefault="008D6F98" w:rsidP="008D6F98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5.1. </w:t>
      </w:r>
      <w:r w:rsidR="008F2329" w:rsidRPr="00917640">
        <w:rPr>
          <w:rFonts w:ascii="Times New Roman" w:hAnsi="Times New Roman"/>
          <w:lang w:val="lv-LV"/>
        </w:rPr>
        <w:t>Pretendentam jāiesniedz:</w:t>
      </w:r>
    </w:p>
    <w:p w:rsidR="008F2329" w:rsidRPr="00917640" w:rsidRDefault="008E3B12" w:rsidP="00E0288E">
      <w:pPr>
        <w:pStyle w:val="Parasts1"/>
        <w:numPr>
          <w:ilvl w:val="2"/>
          <w:numId w:val="34"/>
        </w:numPr>
        <w:spacing w:after="0" w:line="240" w:lineRule="auto"/>
        <w:ind w:firstLine="273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P</w:t>
      </w:r>
      <w:r w:rsidR="008F2329" w:rsidRPr="00917640">
        <w:rPr>
          <w:rFonts w:ascii="Times New Roman" w:hAnsi="Times New Roman"/>
          <w:lang w:val="lv-LV"/>
        </w:rPr>
        <w:t>ieteikums (</w:t>
      </w:r>
      <w:r w:rsidR="002C3D7E" w:rsidRPr="00917640">
        <w:rPr>
          <w:rFonts w:ascii="Times New Roman" w:hAnsi="Times New Roman"/>
          <w:lang w:val="lv-LV"/>
        </w:rPr>
        <w:t>1</w:t>
      </w:r>
      <w:r w:rsidR="008F2329" w:rsidRPr="00917640">
        <w:rPr>
          <w:rFonts w:ascii="Times New Roman" w:hAnsi="Times New Roman"/>
          <w:lang w:val="lv-LV"/>
        </w:rPr>
        <w:t>.pielikums);</w:t>
      </w:r>
    </w:p>
    <w:p w:rsidR="00085D5B" w:rsidRPr="00917640" w:rsidRDefault="00E0288E" w:rsidP="00E0288E">
      <w:pPr>
        <w:pStyle w:val="Parasts1"/>
        <w:numPr>
          <w:ilvl w:val="2"/>
          <w:numId w:val="34"/>
        </w:numPr>
        <w:spacing w:after="0" w:line="240" w:lineRule="auto"/>
        <w:ind w:firstLine="27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Speciālista CV</w:t>
      </w:r>
      <w:r w:rsidR="00085D5B" w:rsidRPr="00917640">
        <w:rPr>
          <w:rFonts w:ascii="Times New Roman" w:hAnsi="Times New Roman"/>
          <w:lang w:val="lv-LV"/>
        </w:rPr>
        <w:t>;</w:t>
      </w:r>
    </w:p>
    <w:p w:rsidR="008F2329" w:rsidRPr="00917640" w:rsidRDefault="00523B8D" w:rsidP="00E0288E">
      <w:pPr>
        <w:pStyle w:val="Parasts1"/>
        <w:numPr>
          <w:ilvl w:val="2"/>
          <w:numId w:val="34"/>
        </w:numPr>
        <w:spacing w:after="0" w:line="240" w:lineRule="auto"/>
        <w:ind w:firstLine="273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F</w:t>
      </w:r>
      <w:r w:rsidR="008F2329" w:rsidRPr="00917640">
        <w:rPr>
          <w:rFonts w:ascii="Times New Roman" w:hAnsi="Times New Roman"/>
          <w:lang w:val="lv-LV"/>
        </w:rPr>
        <w:t>inanšu piedāvājums (</w:t>
      </w:r>
      <w:r w:rsidR="000D3E40">
        <w:rPr>
          <w:rFonts w:ascii="Times New Roman" w:hAnsi="Times New Roman"/>
          <w:lang w:val="lv-LV"/>
        </w:rPr>
        <w:t>3</w:t>
      </w:r>
      <w:r w:rsidR="008F2329" w:rsidRPr="00917640">
        <w:rPr>
          <w:rFonts w:ascii="Times New Roman" w:hAnsi="Times New Roman"/>
          <w:lang w:val="lv-LV"/>
        </w:rPr>
        <w:t>.pielikums).</w:t>
      </w:r>
    </w:p>
    <w:p w:rsidR="008F2329" w:rsidRPr="00917640" w:rsidRDefault="008F2329" w:rsidP="000A2F20">
      <w:pPr>
        <w:pStyle w:val="Parasts1"/>
        <w:numPr>
          <w:ilvl w:val="1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Piedāvājum</w:t>
      </w:r>
      <w:r w:rsidR="0054252A" w:rsidRPr="00917640">
        <w:rPr>
          <w:rFonts w:ascii="Times New Roman" w:hAnsi="Times New Roman"/>
          <w:lang w:val="lv-LV"/>
        </w:rPr>
        <w:t>am</w:t>
      </w:r>
      <w:r w:rsidRPr="00917640">
        <w:rPr>
          <w:rFonts w:ascii="Times New Roman" w:hAnsi="Times New Roman"/>
          <w:lang w:val="lv-LV"/>
        </w:rPr>
        <w:t xml:space="preserve"> jāatbilst šajā </w:t>
      </w:r>
      <w:r w:rsidR="00A62327" w:rsidRPr="00917640">
        <w:rPr>
          <w:rFonts w:ascii="Times New Roman" w:hAnsi="Times New Roman"/>
          <w:lang w:val="lv-LV"/>
        </w:rPr>
        <w:t>instrukcijā</w:t>
      </w:r>
      <w:r w:rsidRPr="00917640">
        <w:rPr>
          <w:rFonts w:ascii="Times New Roman" w:hAnsi="Times New Roman"/>
          <w:lang w:val="lv-LV"/>
        </w:rPr>
        <w:t xml:space="preserve"> un </w:t>
      </w:r>
      <w:r w:rsidR="00A62327" w:rsidRPr="00917640">
        <w:rPr>
          <w:rFonts w:ascii="Times New Roman" w:hAnsi="Times New Roman"/>
          <w:lang w:val="lv-LV"/>
        </w:rPr>
        <w:t>Darba</w:t>
      </w:r>
      <w:r w:rsidR="0054252A" w:rsidRPr="00917640">
        <w:rPr>
          <w:rFonts w:ascii="Times New Roman" w:hAnsi="Times New Roman"/>
          <w:lang w:val="lv-LV"/>
        </w:rPr>
        <w:t xml:space="preserve"> uzdevumā</w:t>
      </w:r>
      <w:r w:rsidRPr="00917640">
        <w:rPr>
          <w:rFonts w:ascii="Times New Roman" w:hAnsi="Times New Roman"/>
          <w:lang w:val="lv-LV"/>
        </w:rPr>
        <w:t xml:space="preserve"> noteiktajām prasībām.</w:t>
      </w:r>
    </w:p>
    <w:p w:rsidR="00317E2C" w:rsidRPr="00917640" w:rsidRDefault="008F2329" w:rsidP="000A2F20">
      <w:pPr>
        <w:pStyle w:val="Parasts1"/>
        <w:numPr>
          <w:ilvl w:val="1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Finanšu piedāvājumā jānorāda piedāvātā cena euro. Cenā jāierēķina visi </w:t>
      </w:r>
      <w:r w:rsidR="0054252A" w:rsidRPr="00917640">
        <w:rPr>
          <w:rFonts w:ascii="Times New Roman" w:hAnsi="Times New Roman"/>
          <w:lang w:val="lv-LV"/>
        </w:rPr>
        <w:t xml:space="preserve">ar pakalpojuma </w:t>
      </w:r>
      <w:r w:rsidR="00317E2C" w:rsidRPr="00917640">
        <w:rPr>
          <w:rFonts w:ascii="Times New Roman" w:hAnsi="Times New Roman"/>
          <w:lang w:val="lv-LV"/>
        </w:rPr>
        <w:t>sniegšanu saistītie izdevumi</w:t>
      </w:r>
      <w:r w:rsidR="00085D5B" w:rsidRPr="00917640">
        <w:rPr>
          <w:rFonts w:ascii="Times New Roman" w:hAnsi="Times New Roman"/>
          <w:lang w:val="lv-LV"/>
        </w:rPr>
        <w:t xml:space="preserve"> atbilstoši </w:t>
      </w:r>
      <w:r w:rsidR="000A2F20" w:rsidRPr="00917640">
        <w:rPr>
          <w:rFonts w:ascii="Times New Roman" w:hAnsi="Times New Roman"/>
          <w:lang w:val="lv-LV"/>
        </w:rPr>
        <w:t>Darba uzdevumam</w:t>
      </w:r>
      <w:r w:rsidR="00085D5B" w:rsidRPr="00917640">
        <w:rPr>
          <w:rFonts w:ascii="Times New Roman" w:hAnsi="Times New Roman"/>
          <w:lang w:val="lv-LV"/>
        </w:rPr>
        <w:t>.</w:t>
      </w:r>
    </w:p>
    <w:p w:rsidR="00085D5B" w:rsidRPr="00917640" w:rsidRDefault="00085D5B" w:rsidP="000A2F20">
      <w:pPr>
        <w:pStyle w:val="Parasts1"/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8F2329" w:rsidRPr="00917640" w:rsidRDefault="008F2329" w:rsidP="000A2F20">
      <w:pPr>
        <w:pStyle w:val="Parasts1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b/>
          <w:lang w:val="lv-LV"/>
        </w:rPr>
        <w:t>Piedāvājuma iesniegšanas laiks un vieta</w:t>
      </w:r>
    </w:p>
    <w:p w:rsidR="008C3934" w:rsidRPr="00917640" w:rsidRDefault="0054252A" w:rsidP="009F2F41">
      <w:pPr>
        <w:pStyle w:val="Parasts1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Piedāvājums iesniedzams </w:t>
      </w:r>
      <w:r w:rsidRPr="00917640">
        <w:rPr>
          <w:rFonts w:ascii="Times New Roman" w:hAnsi="Times New Roman"/>
          <w:u w:val="single"/>
          <w:lang w:val="lv-LV"/>
        </w:rPr>
        <w:t>ieskenētā</w:t>
      </w:r>
      <w:r w:rsidRPr="00917640">
        <w:rPr>
          <w:rFonts w:ascii="Times New Roman" w:hAnsi="Times New Roman"/>
          <w:lang w:val="lv-LV"/>
        </w:rPr>
        <w:t xml:space="preserve"> veidā </w:t>
      </w:r>
      <w:r w:rsidR="009E6881">
        <w:rPr>
          <w:rFonts w:ascii="Times New Roman" w:hAnsi="Times New Roman"/>
          <w:lang w:val="lv-LV"/>
        </w:rPr>
        <w:t xml:space="preserve">vai ar drošu elektronisko parakstu </w:t>
      </w:r>
      <w:r w:rsidRPr="00917640">
        <w:rPr>
          <w:rFonts w:ascii="Times New Roman" w:hAnsi="Times New Roman"/>
          <w:lang w:val="lv-LV"/>
        </w:rPr>
        <w:t xml:space="preserve">uz e-pastu </w:t>
      </w:r>
      <w:r w:rsidR="00EC35C4" w:rsidRPr="00917640">
        <w:rPr>
          <w:rStyle w:val="Hipersaite"/>
          <w:rFonts w:ascii="Times New Roman" w:hAnsi="Times New Roman"/>
          <w:lang w:val="lv-LV"/>
        </w:rPr>
        <w:t>silvija.eglite@viesite.lv</w:t>
      </w:r>
      <w:r w:rsidRPr="00917640">
        <w:rPr>
          <w:rFonts w:ascii="Times New Roman" w:hAnsi="Times New Roman"/>
          <w:lang w:val="lv-LV"/>
        </w:rPr>
        <w:t xml:space="preserve"> līdz </w:t>
      </w:r>
      <w:r w:rsidR="002A3DBC" w:rsidRPr="002A3DBC">
        <w:rPr>
          <w:rFonts w:ascii="Times New Roman" w:hAnsi="Times New Roman"/>
          <w:b/>
          <w:color w:val="FF0000"/>
          <w:lang w:val="lv-LV"/>
        </w:rPr>
        <w:t>19</w:t>
      </w:r>
      <w:r w:rsidR="008C3934" w:rsidRPr="002A3DBC">
        <w:rPr>
          <w:rFonts w:ascii="Times New Roman" w:hAnsi="Times New Roman"/>
          <w:b/>
          <w:color w:val="FF0000"/>
          <w:lang w:val="lv-LV"/>
        </w:rPr>
        <w:t>.</w:t>
      </w:r>
      <w:bookmarkStart w:id="4" w:name="_GoBack"/>
      <w:r w:rsidR="009E6881" w:rsidRPr="002A3DBC">
        <w:rPr>
          <w:rFonts w:ascii="Times New Roman" w:hAnsi="Times New Roman"/>
          <w:b/>
          <w:color w:val="FF0000"/>
          <w:lang w:val="lv-LV"/>
        </w:rPr>
        <w:t>1</w:t>
      </w:r>
      <w:r w:rsidR="008C3934" w:rsidRPr="002A3DBC">
        <w:rPr>
          <w:rFonts w:ascii="Times New Roman" w:hAnsi="Times New Roman"/>
          <w:b/>
          <w:color w:val="FF0000"/>
          <w:lang w:val="lv-LV"/>
        </w:rPr>
        <w:t>1</w:t>
      </w:r>
      <w:r w:rsidRPr="002A3DBC">
        <w:rPr>
          <w:rFonts w:ascii="Times New Roman" w:hAnsi="Times New Roman"/>
          <w:b/>
          <w:color w:val="FF0000"/>
          <w:lang w:val="lv-LV"/>
        </w:rPr>
        <w:t>.</w:t>
      </w:r>
      <w:r w:rsidR="008C3934" w:rsidRPr="002A3DBC">
        <w:rPr>
          <w:rFonts w:ascii="Times New Roman" w:hAnsi="Times New Roman"/>
          <w:b/>
          <w:color w:val="FF0000"/>
          <w:lang w:val="lv-LV"/>
        </w:rPr>
        <w:t>2019.</w:t>
      </w:r>
      <w:r w:rsidRPr="002A3DBC">
        <w:rPr>
          <w:rFonts w:ascii="Times New Roman" w:hAnsi="Times New Roman"/>
          <w:b/>
          <w:color w:val="FF0000"/>
          <w:lang w:val="lv-LV"/>
        </w:rPr>
        <w:t xml:space="preserve"> plkst. 1</w:t>
      </w:r>
      <w:r w:rsidR="004313F8" w:rsidRPr="002A3DBC">
        <w:rPr>
          <w:rFonts w:ascii="Times New Roman" w:hAnsi="Times New Roman"/>
          <w:b/>
          <w:color w:val="FF0000"/>
          <w:lang w:val="lv-LV"/>
        </w:rPr>
        <w:t>7</w:t>
      </w:r>
      <w:r w:rsidRPr="002A3DBC">
        <w:rPr>
          <w:rFonts w:ascii="Times New Roman" w:hAnsi="Times New Roman"/>
          <w:b/>
          <w:color w:val="FF0000"/>
          <w:lang w:val="lv-LV"/>
        </w:rPr>
        <w:t>:00</w:t>
      </w:r>
      <w:r w:rsidR="00D6507C" w:rsidRPr="00917640">
        <w:rPr>
          <w:rFonts w:ascii="Times New Roman" w:hAnsi="Times New Roman"/>
          <w:lang w:val="lv-LV"/>
        </w:rPr>
        <w:t xml:space="preserve"> </w:t>
      </w:r>
      <w:bookmarkEnd w:id="4"/>
    </w:p>
    <w:p w:rsidR="0054252A" w:rsidRPr="00917640" w:rsidRDefault="0054252A" w:rsidP="009F2F41">
      <w:pPr>
        <w:pStyle w:val="Parasts1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Pasūtītājs nodrošina iesniegto piedāvājumu konfidencialitāti līdz iesniegšanas termiņa beigām. </w:t>
      </w:r>
    </w:p>
    <w:p w:rsidR="008F2329" w:rsidRPr="00917640" w:rsidRDefault="008F2329" w:rsidP="000A2F20">
      <w:pPr>
        <w:pStyle w:val="Parasts1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lang w:val="lv-LV"/>
        </w:rPr>
      </w:pPr>
      <w:r w:rsidRPr="00917640">
        <w:rPr>
          <w:rFonts w:ascii="Times New Roman" w:hAnsi="Times New Roman"/>
          <w:b/>
          <w:lang w:val="lv-LV"/>
        </w:rPr>
        <w:t>Piedāvājuma derīguma termiņš</w:t>
      </w:r>
    </w:p>
    <w:p w:rsidR="008F2329" w:rsidRPr="00917640" w:rsidRDefault="008F2329" w:rsidP="000A2F20">
      <w:pPr>
        <w:pStyle w:val="Parasts1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Piedāvājumam jābūt spēkā līdz līguma noslēgšanai</w:t>
      </w:r>
      <w:r w:rsidR="0054252A" w:rsidRPr="00917640">
        <w:rPr>
          <w:rFonts w:ascii="Times New Roman" w:hAnsi="Times New Roman"/>
          <w:lang w:val="lv-LV"/>
        </w:rPr>
        <w:t>.</w:t>
      </w:r>
    </w:p>
    <w:p w:rsidR="000A2F20" w:rsidRPr="00917640" w:rsidRDefault="000A2F20" w:rsidP="000A2F20">
      <w:pPr>
        <w:pStyle w:val="Parasts1"/>
        <w:spacing w:after="0" w:line="240" w:lineRule="auto"/>
        <w:ind w:left="993"/>
        <w:jc w:val="both"/>
        <w:rPr>
          <w:rFonts w:ascii="Times New Roman" w:hAnsi="Times New Roman"/>
          <w:lang w:val="lv-LV"/>
        </w:rPr>
      </w:pPr>
    </w:p>
    <w:p w:rsidR="008F2329" w:rsidRPr="00917640" w:rsidRDefault="008F2329" w:rsidP="000A2F20">
      <w:pPr>
        <w:pStyle w:val="Parasts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lv-LV" w:eastAsia="ar-SA"/>
        </w:rPr>
      </w:pPr>
      <w:r w:rsidRPr="00917640">
        <w:rPr>
          <w:rFonts w:ascii="Times New Roman" w:eastAsia="Times New Roman" w:hAnsi="Times New Roman"/>
          <w:b/>
          <w:lang w:val="lv-LV" w:eastAsia="ar-SA"/>
        </w:rPr>
        <w:t>Vērtēšanas kritēriji</w:t>
      </w:r>
    </w:p>
    <w:p w:rsidR="008C3934" w:rsidRPr="00917640" w:rsidRDefault="0054252A" w:rsidP="007C5473">
      <w:pPr>
        <w:pStyle w:val="Parasts1"/>
        <w:numPr>
          <w:ilvl w:val="1"/>
          <w:numId w:val="26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17640">
        <w:rPr>
          <w:rFonts w:ascii="Times New Roman" w:eastAsia="Times New Roman" w:hAnsi="Times New Roman"/>
          <w:lang w:val="lv-LV" w:eastAsia="lv-LV"/>
        </w:rPr>
        <w:t xml:space="preserve"> Līguma slēgšanai tiks izvēlēts piedāvājums ar </w:t>
      </w:r>
      <w:r w:rsidRPr="00917640">
        <w:rPr>
          <w:rFonts w:ascii="Times New Roman" w:eastAsia="Times New Roman" w:hAnsi="Times New Roman"/>
          <w:b/>
          <w:i/>
          <w:lang w:val="lv-LV" w:eastAsia="lv-LV"/>
        </w:rPr>
        <w:t>zemāko cenu</w:t>
      </w:r>
      <w:r w:rsidRPr="00917640">
        <w:rPr>
          <w:rFonts w:ascii="Times New Roman" w:eastAsia="Times New Roman" w:hAnsi="Times New Roman"/>
          <w:i/>
          <w:lang w:val="lv-LV"/>
        </w:rPr>
        <w:t xml:space="preserve"> </w:t>
      </w:r>
      <w:r w:rsidRPr="00917640">
        <w:rPr>
          <w:rFonts w:ascii="Times New Roman" w:eastAsia="Times New Roman" w:hAnsi="Times New Roman"/>
          <w:lang w:val="lv-LV"/>
        </w:rPr>
        <w:t xml:space="preserve">(tiks ņemta vērā kopējā finanšu piedāvājumā norādītā cena EUR </w:t>
      </w:r>
      <w:r w:rsidR="008C3934" w:rsidRPr="00917640">
        <w:rPr>
          <w:rFonts w:ascii="Times New Roman" w:eastAsia="Times New Roman" w:hAnsi="Times New Roman"/>
          <w:lang w:val="lv-LV"/>
        </w:rPr>
        <w:t>bez</w:t>
      </w:r>
      <w:r w:rsidR="0029154B" w:rsidRPr="00917640">
        <w:rPr>
          <w:rFonts w:ascii="Times New Roman" w:eastAsia="Times New Roman" w:hAnsi="Times New Roman"/>
          <w:lang w:val="lv-LV"/>
        </w:rPr>
        <w:t xml:space="preserve"> PVN</w:t>
      </w:r>
      <w:r w:rsidR="002B071A" w:rsidRPr="00917640">
        <w:rPr>
          <w:rFonts w:ascii="Times New Roman" w:eastAsia="Times New Roman" w:hAnsi="Times New Roman"/>
          <w:lang w:val="lv-LV"/>
        </w:rPr>
        <w:t>)</w:t>
      </w:r>
      <w:r w:rsidR="00FB3431" w:rsidRPr="00917640">
        <w:rPr>
          <w:rFonts w:ascii="Times New Roman" w:eastAsia="Times New Roman" w:hAnsi="Times New Roman"/>
          <w:lang w:val="lv-LV" w:eastAsia="lv-LV"/>
        </w:rPr>
        <w:t>.</w:t>
      </w:r>
      <w:r w:rsidRPr="00917640">
        <w:rPr>
          <w:rFonts w:ascii="Times New Roman" w:eastAsia="Times New Roman" w:hAnsi="Times New Roman"/>
          <w:lang w:val="lv-LV" w:eastAsia="lv-LV"/>
        </w:rPr>
        <w:t xml:space="preserve"> </w:t>
      </w:r>
      <w:r w:rsidR="00EC35C4" w:rsidRPr="00917640">
        <w:rPr>
          <w:rFonts w:ascii="Times New Roman" w:eastAsia="Times New Roman" w:hAnsi="Times New Roman"/>
          <w:lang w:val="lv-LV" w:eastAsia="lv-LV"/>
        </w:rPr>
        <w:t xml:space="preserve"> Pirms lēmuma pieņemšanas </w:t>
      </w:r>
      <w:r w:rsidR="009911B5" w:rsidRPr="00917640">
        <w:rPr>
          <w:rFonts w:ascii="Times New Roman" w:eastAsia="Times New Roman" w:hAnsi="Times New Roman"/>
          <w:lang w:val="lv-LV" w:eastAsia="lv-LV"/>
        </w:rPr>
        <w:t xml:space="preserve">pasūtītājs sarunu gaitā saskaņo ar pretendentu detaļas. </w:t>
      </w:r>
    </w:p>
    <w:p w:rsidR="0054252A" w:rsidRPr="00917640" w:rsidRDefault="00FB3431" w:rsidP="007C5473">
      <w:pPr>
        <w:pStyle w:val="Parasts1"/>
        <w:numPr>
          <w:ilvl w:val="1"/>
          <w:numId w:val="26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17640">
        <w:rPr>
          <w:rFonts w:ascii="Times New Roman" w:eastAsia="Times New Roman" w:hAnsi="Times New Roman"/>
          <w:lang w:val="lv-LV" w:eastAsia="lv-LV"/>
        </w:rPr>
        <w:t>Ja diviem pretendentiem piedāvātā cena ir vienāda, Pasūtītājs izvēlēsies pretendentu</w:t>
      </w:r>
      <w:r w:rsidR="009E6881">
        <w:rPr>
          <w:rFonts w:ascii="Times New Roman" w:eastAsia="Times New Roman" w:hAnsi="Times New Roman"/>
          <w:lang w:val="lv-LV" w:eastAsia="lv-LV"/>
        </w:rPr>
        <w:t xml:space="preserve">, kura piedāvātajam speciālistam </w:t>
      </w:r>
      <w:r w:rsidRPr="00917640">
        <w:rPr>
          <w:rFonts w:ascii="Times New Roman" w:eastAsia="Times New Roman" w:hAnsi="Times New Roman"/>
          <w:lang w:val="lv-LV" w:eastAsia="lv-LV"/>
        </w:rPr>
        <w:t xml:space="preserve"> </w:t>
      </w:r>
      <w:r w:rsidR="009E6881">
        <w:rPr>
          <w:rFonts w:ascii="Times New Roman" w:eastAsia="Times New Roman" w:hAnsi="Times New Roman"/>
          <w:lang w:val="lv-LV" w:eastAsia="lv-LV"/>
        </w:rPr>
        <w:t>ir</w:t>
      </w:r>
      <w:r w:rsidRPr="00917640">
        <w:rPr>
          <w:rFonts w:ascii="Times New Roman" w:eastAsia="Times New Roman" w:hAnsi="Times New Roman"/>
          <w:lang w:val="lv-LV" w:eastAsia="lv-LV"/>
        </w:rPr>
        <w:t xml:space="preserve"> </w:t>
      </w:r>
      <w:r w:rsidR="009E6881">
        <w:rPr>
          <w:rFonts w:ascii="Times New Roman" w:eastAsia="Times New Roman" w:hAnsi="Times New Roman"/>
          <w:lang w:val="lv-LV" w:eastAsia="lv-LV"/>
        </w:rPr>
        <w:t>augstāka kvalifikācija un lielāka pieredze</w:t>
      </w:r>
      <w:r w:rsidR="00085D5B" w:rsidRPr="00917640">
        <w:rPr>
          <w:rFonts w:ascii="Times New Roman" w:eastAsia="Times New Roman" w:hAnsi="Times New Roman"/>
          <w:lang w:val="lv-LV" w:eastAsia="lv-LV"/>
        </w:rPr>
        <w:t>.</w:t>
      </w:r>
    </w:p>
    <w:p w:rsidR="008F2329" w:rsidRPr="00917640" w:rsidRDefault="008F2329" w:rsidP="000A2F20">
      <w:pPr>
        <w:pStyle w:val="Parasts1"/>
        <w:numPr>
          <w:ilvl w:val="1"/>
          <w:numId w:val="26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17640">
        <w:rPr>
          <w:rFonts w:ascii="Times New Roman" w:eastAsia="Times New Roman" w:hAnsi="Times New Roman"/>
          <w:lang w:val="lv-LV" w:eastAsia="lv-LV"/>
        </w:rPr>
        <w:t>Ja pretendenta piedāvājums neatbilst šī</w:t>
      </w:r>
      <w:r w:rsidR="00085D5B" w:rsidRPr="00917640">
        <w:rPr>
          <w:rFonts w:ascii="Times New Roman" w:eastAsia="Times New Roman" w:hAnsi="Times New Roman"/>
          <w:lang w:val="lv-LV" w:eastAsia="lv-LV"/>
        </w:rPr>
        <w:t>s</w:t>
      </w:r>
      <w:r w:rsidRPr="00917640">
        <w:rPr>
          <w:rFonts w:ascii="Times New Roman" w:eastAsia="Times New Roman" w:hAnsi="Times New Roman"/>
          <w:lang w:val="lv-LV" w:eastAsia="lv-LV"/>
        </w:rPr>
        <w:t xml:space="preserve"> </w:t>
      </w:r>
      <w:r w:rsidR="00085D5B" w:rsidRPr="00917640">
        <w:rPr>
          <w:rFonts w:ascii="Times New Roman" w:eastAsia="Times New Roman" w:hAnsi="Times New Roman"/>
          <w:lang w:val="lv-LV" w:eastAsia="lv-LV"/>
        </w:rPr>
        <w:t>instrukcijas</w:t>
      </w:r>
      <w:r w:rsidRPr="00917640">
        <w:rPr>
          <w:rFonts w:ascii="Times New Roman" w:eastAsia="Times New Roman" w:hAnsi="Times New Roman"/>
          <w:lang w:val="lv-LV" w:eastAsia="lv-LV"/>
        </w:rPr>
        <w:t xml:space="preserve"> prasībām, pretendenta piedāvājums var tikt noraidīts.</w:t>
      </w:r>
    </w:p>
    <w:p w:rsidR="00A62327" w:rsidRPr="00917640" w:rsidRDefault="00A62327" w:rsidP="000A2F20">
      <w:pPr>
        <w:pStyle w:val="Parasts1"/>
        <w:numPr>
          <w:ilvl w:val="1"/>
          <w:numId w:val="26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17640">
        <w:rPr>
          <w:rFonts w:ascii="Times New Roman" w:eastAsia="Times New Roman" w:hAnsi="Times New Roman"/>
          <w:lang w:val="lv-LV" w:eastAsia="lv-LV"/>
        </w:rPr>
        <w:t>Piedāvājumu vērtēšanas gaitā pasūtītājam ir tiesības pieprasīt pretendentiem papildus informāciju par piedāvājumu</w:t>
      </w:r>
      <w:r w:rsidR="003E3598">
        <w:rPr>
          <w:rFonts w:ascii="Times New Roman" w:eastAsia="Times New Roman" w:hAnsi="Times New Roman"/>
          <w:lang w:val="lv-LV" w:eastAsia="lv-LV"/>
        </w:rPr>
        <w:t xml:space="preserve"> un speciālistiem</w:t>
      </w:r>
      <w:r w:rsidRPr="00917640">
        <w:rPr>
          <w:rFonts w:ascii="Times New Roman" w:eastAsia="Times New Roman" w:hAnsi="Times New Roman"/>
          <w:lang w:val="lv-LV" w:eastAsia="lv-LV"/>
        </w:rPr>
        <w:t>, lai pārliecinātos par pretendenta spēju izpildīt līgumu.</w:t>
      </w:r>
    </w:p>
    <w:p w:rsidR="008F2329" w:rsidRPr="00917640" w:rsidRDefault="00D06612" w:rsidP="000A2F20">
      <w:pPr>
        <w:pStyle w:val="Parasts1"/>
        <w:numPr>
          <w:ilvl w:val="1"/>
          <w:numId w:val="26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917640">
        <w:rPr>
          <w:rFonts w:ascii="Times New Roman" w:eastAsia="Times New Roman" w:hAnsi="Times New Roman"/>
          <w:lang w:val="lv-LV" w:eastAsia="lv-LV"/>
        </w:rPr>
        <w:t xml:space="preserve"> Pasūtītājs iepirkumu var pārtraukt, ja tam ir objektīvs pamatojums (piemēram, piedāvātā cena pārsniedz pasūtītāja finanšu iespējas u.c.)</w:t>
      </w:r>
      <w:r w:rsidR="003C3FA8" w:rsidRPr="00917640">
        <w:rPr>
          <w:rFonts w:ascii="Times New Roman" w:eastAsia="Times New Roman" w:hAnsi="Times New Roman"/>
          <w:lang w:val="lv-LV" w:eastAsia="lv-LV"/>
        </w:rPr>
        <w:t>.</w:t>
      </w:r>
    </w:p>
    <w:p w:rsidR="008F2329" w:rsidRPr="00917640" w:rsidRDefault="0073412D" w:rsidP="000A2F20">
      <w:pPr>
        <w:pStyle w:val="Parasts1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lang w:val="lv-LV" w:eastAsia="lv-LV"/>
        </w:rPr>
      </w:pPr>
      <w:r w:rsidRPr="00917640">
        <w:rPr>
          <w:rFonts w:ascii="Times New Roman" w:hAnsi="Times New Roman"/>
          <w:b/>
          <w:lang w:val="lv-LV"/>
        </w:rPr>
        <w:t>I</w:t>
      </w:r>
      <w:r w:rsidR="008F2329" w:rsidRPr="00917640">
        <w:rPr>
          <w:rFonts w:ascii="Times New Roman" w:eastAsia="Times New Roman" w:hAnsi="Times New Roman"/>
          <w:b/>
          <w:lang w:val="lv-LV" w:eastAsia="lv-LV"/>
        </w:rPr>
        <w:t>epirkuma līgums</w:t>
      </w:r>
      <w:r w:rsidRPr="00917640">
        <w:rPr>
          <w:rFonts w:ascii="Times New Roman" w:eastAsia="Times New Roman" w:hAnsi="Times New Roman"/>
          <w:b/>
          <w:lang w:val="lv-LV" w:eastAsia="lv-LV"/>
        </w:rPr>
        <w:t xml:space="preserve">, </w:t>
      </w:r>
      <w:r w:rsidRPr="00917640">
        <w:rPr>
          <w:rFonts w:ascii="Times New Roman" w:hAnsi="Times New Roman"/>
          <w:b/>
          <w:lang w:val="lv-LV"/>
        </w:rPr>
        <w:t xml:space="preserve"> apmaksas kārtība</w:t>
      </w:r>
      <w:r w:rsidR="00F70700" w:rsidRPr="00917640">
        <w:rPr>
          <w:rFonts w:ascii="Times New Roman" w:hAnsi="Times New Roman"/>
          <w:b/>
          <w:lang w:val="lv-LV"/>
        </w:rPr>
        <w:t>.</w:t>
      </w:r>
    </w:p>
    <w:p w:rsidR="008F2329" w:rsidRDefault="008F2329" w:rsidP="000A2F20">
      <w:pPr>
        <w:pStyle w:val="Parasts1"/>
        <w:numPr>
          <w:ilvl w:val="1"/>
          <w:numId w:val="2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Pasūtītājs slēgs ar izraudzīto pretendentu līgumu, pamatojoties uz pretendenta </w:t>
      </w:r>
      <w:r w:rsidR="00A62327" w:rsidRPr="00917640">
        <w:rPr>
          <w:rFonts w:ascii="Times New Roman" w:hAnsi="Times New Roman"/>
          <w:lang w:val="lv-LV"/>
        </w:rPr>
        <w:t>piedā</w:t>
      </w:r>
      <w:r w:rsidRPr="00917640">
        <w:rPr>
          <w:rFonts w:ascii="Times New Roman" w:hAnsi="Times New Roman"/>
          <w:lang w:val="lv-LV"/>
        </w:rPr>
        <w:t xml:space="preserve">vājumu. </w:t>
      </w:r>
    </w:p>
    <w:p w:rsidR="007F37EA" w:rsidRPr="00917640" w:rsidRDefault="007F37EA" w:rsidP="007F37EA">
      <w:pPr>
        <w:pStyle w:val="Parasts1"/>
        <w:numPr>
          <w:ilvl w:val="1"/>
          <w:numId w:val="2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Avanss </w:t>
      </w:r>
      <w:r>
        <w:rPr>
          <w:rFonts w:ascii="Times New Roman" w:hAnsi="Times New Roman"/>
          <w:lang w:val="lv-LV"/>
        </w:rPr>
        <w:t xml:space="preserve">līguma ietvaros </w:t>
      </w:r>
      <w:r w:rsidRPr="00917640">
        <w:rPr>
          <w:rFonts w:ascii="Times New Roman" w:hAnsi="Times New Roman"/>
          <w:lang w:val="lv-LV"/>
        </w:rPr>
        <w:t>nav paredzēts.</w:t>
      </w:r>
    </w:p>
    <w:p w:rsidR="007F37EA" w:rsidRPr="00917640" w:rsidRDefault="007F37EA" w:rsidP="000A2F20">
      <w:pPr>
        <w:pStyle w:val="Parasts1"/>
        <w:numPr>
          <w:ilvl w:val="1"/>
          <w:numId w:val="2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Pasūtītājs apmaksā pakalpojumu pa daļām atbilstoši līguma projekta nosacījumiem.</w:t>
      </w:r>
    </w:p>
    <w:p w:rsidR="00F70700" w:rsidRPr="00917640" w:rsidRDefault="00F70700" w:rsidP="000A2F20">
      <w:pPr>
        <w:pStyle w:val="Parasts1"/>
        <w:numPr>
          <w:ilvl w:val="1"/>
          <w:numId w:val="2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lastRenderedPageBreak/>
        <w:t xml:space="preserve">Samaksu par </w:t>
      </w:r>
      <w:r w:rsidR="000F6DF1" w:rsidRPr="00917640">
        <w:rPr>
          <w:rFonts w:ascii="Times New Roman" w:hAnsi="Times New Roman"/>
          <w:lang w:val="lv-LV"/>
        </w:rPr>
        <w:t>pakalpojum</w:t>
      </w:r>
      <w:r w:rsidR="007F37EA">
        <w:rPr>
          <w:rFonts w:ascii="Times New Roman" w:hAnsi="Times New Roman"/>
          <w:lang w:val="lv-LV"/>
        </w:rPr>
        <w:t xml:space="preserve">a daļu </w:t>
      </w:r>
      <w:r w:rsidRPr="00917640">
        <w:rPr>
          <w:rFonts w:ascii="Times New Roman" w:hAnsi="Times New Roman"/>
          <w:lang w:val="lv-LV"/>
        </w:rPr>
        <w:t xml:space="preserve">Pasūtītājs veic </w:t>
      </w:r>
      <w:r w:rsidR="00742561" w:rsidRPr="00917640">
        <w:rPr>
          <w:rFonts w:ascii="Times New Roman" w:hAnsi="Times New Roman"/>
          <w:lang w:val="lv-LV"/>
        </w:rPr>
        <w:t>20</w:t>
      </w:r>
      <w:r w:rsidRPr="00917640">
        <w:rPr>
          <w:rFonts w:ascii="Times New Roman" w:hAnsi="Times New Roman"/>
          <w:lang w:val="lv-LV"/>
        </w:rPr>
        <w:t xml:space="preserve"> (</w:t>
      </w:r>
      <w:r w:rsidR="00742561" w:rsidRPr="00917640">
        <w:rPr>
          <w:rFonts w:ascii="Times New Roman" w:hAnsi="Times New Roman"/>
          <w:lang w:val="lv-LV"/>
        </w:rPr>
        <w:t>divdesmit</w:t>
      </w:r>
      <w:r w:rsidRPr="00917640">
        <w:rPr>
          <w:rFonts w:ascii="Times New Roman" w:hAnsi="Times New Roman"/>
          <w:lang w:val="lv-LV"/>
        </w:rPr>
        <w:t xml:space="preserve">) dienu laikā </w:t>
      </w:r>
      <w:r w:rsidR="004E7CA1" w:rsidRPr="00917640">
        <w:rPr>
          <w:rFonts w:ascii="Times New Roman" w:hAnsi="Times New Roman"/>
          <w:lang w:val="lv-LV"/>
        </w:rPr>
        <w:t xml:space="preserve">pēc akta par </w:t>
      </w:r>
      <w:r w:rsidR="000F6DF1" w:rsidRPr="00917640">
        <w:rPr>
          <w:rFonts w:ascii="Times New Roman" w:hAnsi="Times New Roman"/>
          <w:lang w:val="lv-LV"/>
        </w:rPr>
        <w:t>pakalpojuma</w:t>
      </w:r>
      <w:r w:rsidR="004E7CA1" w:rsidRPr="00917640">
        <w:rPr>
          <w:rFonts w:ascii="Times New Roman" w:hAnsi="Times New Roman"/>
          <w:lang w:val="lv-LV"/>
        </w:rPr>
        <w:t xml:space="preserve"> pieņemšanu parakstīšanas</w:t>
      </w:r>
      <w:r w:rsidRPr="00917640">
        <w:rPr>
          <w:rFonts w:ascii="Times New Roman" w:hAnsi="Times New Roman"/>
          <w:lang w:val="lv-LV"/>
        </w:rPr>
        <w:t xml:space="preserve"> un  atbilstoša </w:t>
      </w:r>
      <w:r w:rsidR="004E7CA1" w:rsidRPr="00917640">
        <w:rPr>
          <w:rFonts w:ascii="Times New Roman" w:hAnsi="Times New Roman"/>
          <w:lang w:val="lv-LV"/>
        </w:rPr>
        <w:t>rēķina</w:t>
      </w:r>
      <w:r w:rsidRPr="00917640">
        <w:rPr>
          <w:rFonts w:ascii="Times New Roman" w:hAnsi="Times New Roman"/>
          <w:lang w:val="lv-LV"/>
        </w:rPr>
        <w:t xml:space="preserve"> saņemšanas.</w:t>
      </w:r>
    </w:p>
    <w:p w:rsidR="000A2F20" w:rsidRPr="00917640" w:rsidRDefault="000A2F20" w:rsidP="000A2F20">
      <w:pPr>
        <w:pStyle w:val="Parasts1"/>
        <w:numPr>
          <w:ilvl w:val="1"/>
          <w:numId w:val="26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 xml:space="preserve">Pasūtītājs savā mājaslapā publicē </w:t>
      </w:r>
      <w:r w:rsidR="008C3934" w:rsidRPr="00917640">
        <w:rPr>
          <w:rFonts w:ascii="Times New Roman" w:hAnsi="Times New Roman"/>
          <w:lang w:val="lv-LV"/>
        </w:rPr>
        <w:t>pretendenta</w:t>
      </w:r>
      <w:r w:rsidRPr="00917640">
        <w:rPr>
          <w:rFonts w:ascii="Times New Roman" w:hAnsi="Times New Roman"/>
          <w:lang w:val="lv-LV"/>
        </w:rPr>
        <w:t>, kam piešķirtas līguma slēgšanas tiesības nosaukumu un līguma summu.</w:t>
      </w:r>
    </w:p>
    <w:p w:rsidR="00742561" w:rsidRPr="00917640" w:rsidRDefault="00742561" w:rsidP="00742561">
      <w:pPr>
        <w:pStyle w:val="Parasts1"/>
        <w:tabs>
          <w:tab w:val="left" w:pos="567"/>
        </w:tabs>
        <w:overflowPunct w:val="0"/>
        <w:spacing w:after="0" w:line="240" w:lineRule="auto"/>
        <w:ind w:left="786"/>
        <w:jc w:val="both"/>
        <w:rPr>
          <w:rFonts w:ascii="Times New Roman" w:hAnsi="Times New Roman"/>
          <w:lang w:val="lv-LV"/>
        </w:rPr>
      </w:pPr>
    </w:p>
    <w:p w:rsidR="008F2329" w:rsidRPr="00917640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lang w:val="lv-LV"/>
        </w:rPr>
      </w:pPr>
      <w:r w:rsidRPr="00917640">
        <w:rPr>
          <w:rFonts w:ascii="Times New Roman" w:hAnsi="Times New Roman"/>
          <w:b/>
          <w:lang w:val="lv-LV"/>
        </w:rPr>
        <w:t>Pielikumā:</w:t>
      </w:r>
    </w:p>
    <w:p w:rsidR="00C954A4" w:rsidRPr="00917640" w:rsidRDefault="00984E9C" w:rsidP="002A7F1B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Pieteikuma veidlapa</w:t>
      </w:r>
      <w:r w:rsidR="004E7CA1" w:rsidRPr="00917640">
        <w:rPr>
          <w:rFonts w:ascii="Times New Roman" w:hAnsi="Times New Roman"/>
          <w:lang w:val="lv-LV"/>
        </w:rPr>
        <w:t>.</w:t>
      </w:r>
    </w:p>
    <w:p w:rsidR="00984E9C" w:rsidRPr="00917640" w:rsidRDefault="00A8060F" w:rsidP="002A7F1B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Darba</w:t>
      </w:r>
      <w:r w:rsidR="004E7CA1" w:rsidRPr="00917640">
        <w:rPr>
          <w:rFonts w:ascii="Times New Roman" w:hAnsi="Times New Roman"/>
          <w:lang w:val="lv-LV"/>
        </w:rPr>
        <w:t xml:space="preserve"> uzdevums</w:t>
      </w:r>
      <w:r w:rsidR="008E123A" w:rsidRPr="00917640">
        <w:rPr>
          <w:rFonts w:ascii="Times New Roman" w:hAnsi="Times New Roman"/>
          <w:lang w:val="lv-LV"/>
        </w:rPr>
        <w:t>.</w:t>
      </w:r>
    </w:p>
    <w:p w:rsidR="004E7CA1" w:rsidRPr="00917640" w:rsidRDefault="004E7CA1" w:rsidP="002A7F1B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Finanšu piedāvājums.</w:t>
      </w:r>
    </w:p>
    <w:p w:rsidR="00742561" w:rsidRPr="00917640" w:rsidRDefault="00742561" w:rsidP="002A7F1B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917640">
        <w:rPr>
          <w:rFonts w:ascii="Times New Roman" w:hAnsi="Times New Roman"/>
          <w:lang w:val="lv-LV"/>
        </w:rPr>
        <w:t>Līguma projekts.</w:t>
      </w:r>
    </w:p>
    <w:p w:rsidR="008F2329" w:rsidRPr="009E7B14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lang w:val="lv-LV"/>
        </w:rPr>
      </w:pPr>
    </w:p>
    <w:p w:rsidR="008F2329" w:rsidRPr="009E7B14" w:rsidRDefault="008F2329" w:rsidP="008F2329">
      <w:pPr>
        <w:pStyle w:val="Parasts1"/>
        <w:spacing w:after="0" w:line="240" w:lineRule="auto"/>
        <w:rPr>
          <w:rFonts w:ascii="Times New Roman" w:hAnsi="Times New Roman"/>
          <w:lang w:val="lv-LV"/>
        </w:rPr>
      </w:pPr>
    </w:p>
    <w:p w:rsidR="008F2329" w:rsidRPr="009E7B14" w:rsidRDefault="008F2329" w:rsidP="008F2329">
      <w:pPr>
        <w:pStyle w:val="Parasts1"/>
        <w:spacing w:after="0" w:line="240" w:lineRule="auto"/>
        <w:rPr>
          <w:rFonts w:ascii="Times New Roman" w:hAnsi="Times New Roman"/>
          <w:lang w:val="lv-LV"/>
        </w:rPr>
      </w:pPr>
    </w:p>
    <w:bookmarkEnd w:id="1"/>
    <w:p w:rsidR="008F2329" w:rsidRPr="009E7B14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lang w:val="lv-LV"/>
        </w:rPr>
      </w:pPr>
      <w:r w:rsidRPr="009E7B14">
        <w:rPr>
          <w:rFonts w:ascii="Times New Roman" w:hAnsi="Times New Roman"/>
          <w:lang w:val="lv-LV"/>
        </w:rPr>
        <w:t>1</w:t>
      </w:r>
      <w:r w:rsidR="008F2329" w:rsidRPr="009E7B14">
        <w:rPr>
          <w:rFonts w:ascii="Times New Roman" w:hAnsi="Times New Roman"/>
          <w:lang w:val="lv-LV"/>
        </w:rPr>
        <w:t>.pielikums</w:t>
      </w:r>
    </w:p>
    <w:p w:rsidR="003F3DD0" w:rsidRPr="009E7B14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2"/>
          <w:szCs w:val="22"/>
        </w:rPr>
      </w:pPr>
      <w:r w:rsidRPr="009E7B14">
        <w:rPr>
          <w:rFonts w:ascii="Times New Roman" w:hAnsi="Times New Roman"/>
          <w:b/>
          <w:caps/>
          <w:color w:val="00000A"/>
          <w:sz w:val="22"/>
          <w:szCs w:val="22"/>
        </w:rPr>
        <w:t>dalības pieteikums iepirkumam</w:t>
      </w:r>
    </w:p>
    <w:p w:rsidR="00777557" w:rsidRPr="008C3934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lang w:val="lv-LV" w:eastAsia="lv-LV"/>
        </w:rPr>
      </w:pPr>
      <w:r w:rsidRPr="008C3934">
        <w:rPr>
          <w:rFonts w:ascii="Times New Roman" w:eastAsia="Times New Roman" w:hAnsi="Times New Roman"/>
          <w:bCs/>
          <w:lang w:val="lv-LV" w:eastAsia="lv-LV"/>
        </w:rPr>
        <w:t>iepirkumam</w:t>
      </w:r>
    </w:p>
    <w:p w:rsidR="009E6881" w:rsidRPr="009E6881" w:rsidRDefault="009E6881" w:rsidP="009E6881">
      <w:pPr>
        <w:pStyle w:val="Parasts1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bookmarkStart w:id="5" w:name="_Hlk23432393"/>
      <w:bookmarkStart w:id="6" w:name="_Hlk23432751"/>
      <w:r w:rsidRPr="009E6881">
        <w:rPr>
          <w:rFonts w:ascii="Times New Roman" w:hAnsi="Times New Roman"/>
          <w:b/>
          <w:lang w:val="lv-LV"/>
        </w:rPr>
        <w:t>Brošūras izveide un druka projekta “</w:t>
      </w:r>
      <w:proofErr w:type="spellStart"/>
      <w:r w:rsidRPr="009E6881">
        <w:rPr>
          <w:rFonts w:ascii="Times New Roman" w:hAnsi="Times New Roman"/>
          <w:b/>
          <w:lang w:val="lv-LV"/>
        </w:rPr>
        <w:t>Open</w:t>
      </w:r>
      <w:proofErr w:type="spellEnd"/>
      <w:r w:rsidRPr="009E6881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9E6881">
        <w:rPr>
          <w:rFonts w:ascii="Times New Roman" w:hAnsi="Times New Roman"/>
          <w:b/>
          <w:lang w:val="lv-LV"/>
        </w:rPr>
        <w:t>landscape</w:t>
      </w:r>
      <w:proofErr w:type="spellEnd"/>
      <w:r w:rsidRPr="009E6881">
        <w:rPr>
          <w:rFonts w:ascii="Times New Roman" w:hAnsi="Times New Roman"/>
          <w:b/>
          <w:lang w:val="lv-LV"/>
        </w:rPr>
        <w:t>” vajadzībām</w:t>
      </w:r>
    </w:p>
    <w:bookmarkEnd w:id="5"/>
    <w:p w:rsidR="009E6881" w:rsidRPr="009E6881" w:rsidRDefault="009E6881" w:rsidP="009E6881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6881">
        <w:rPr>
          <w:rFonts w:ascii="Times New Roman" w:hAnsi="Times New Roman"/>
          <w:b/>
          <w:bCs/>
          <w:lang w:val="lv-LV"/>
        </w:rPr>
        <w:t>ID Nr. VNP 2019/N – 46 ERAF</w:t>
      </w:r>
    </w:p>
    <w:bookmarkEnd w:id="6"/>
    <w:p w:rsidR="003F3DD0" w:rsidRPr="009E7B14" w:rsidRDefault="003F3DD0" w:rsidP="003F3DD0">
      <w:pPr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9E7B14" w:rsidTr="008C3934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9E7B14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t>Informācija par pretendentu</w:t>
            </w:r>
          </w:p>
        </w:tc>
      </w:tr>
      <w:tr w:rsidR="003F3DD0" w:rsidRPr="009E7B14" w:rsidTr="008C3934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9E7B14" w:rsidRDefault="003F3DD0" w:rsidP="00085D5B">
            <w:pPr>
              <w:pStyle w:val="Galvene"/>
              <w:jc w:val="left"/>
              <w:rPr>
                <w:rFonts w:ascii="Times New Roman" w:hAnsi="Times New Roman"/>
              </w:rPr>
            </w:pPr>
            <w:proofErr w:type="spellStart"/>
            <w:r w:rsidRPr="009E7B14">
              <w:rPr>
                <w:rFonts w:ascii="Times New Roman" w:hAnsi="Times New Roman"/>
              </w:rPr>
              <w:t>Pretendenta</w:t>
            </w:r>
            <w:proofErr w:type="spellEnd"/>
            <w:r w:rsidRPr="009E7B14">
              <w:rPr>
                <w:rFonts w:ascii="Times New Roman" w:hAnsi="Times New Roman"/>
              </w:rPr>
              <w:t xml:space="preserve"> </w:t>
            </w:r>
            <w:proofErr w:type="spellStart"/>
            <w:r w:rsidRPr="009E7B14">
              <w:rPr>
                <w:rFonts w:ascii="Times New Roman" w:hAnsi="Times New Roman"/>
              </w:rPr>
              <w:t>nosaukums</w:t>
            </w:r>
            <w:proofErr w:type="spellEnd"/>
            <w:r w:rsidRPr="009E7B14">
              <w:rPr>
                <w:rFonts w:ascii="Times New Roman" w:hAnsi="Times New Roman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085D5B">
            <w:pPr>
              <w:pStyle w:val="Galvene"/>
              <w:ind w:right="-52"/>
              <w:jc w:val="left"/>
              <w:rPr>
                <w:rFonts w:ascii="Times New Roman" w:hAnsi="Times New Roman"/>
              </w:rPr>
            </w:pPr>
            <w:proofErr w:type="spellStart"/>
            <w:r w:rsidRPr="009E7B14">
              <w:rPr>
                <w:rFonts w:ascii="Times New Roman" w:hAnsi="Times New Roman"/>
              </w:rPr>
              <w:t>Reģistrācijas</w:t>
            </w:r>
            <w:proofErr w:type="spellEnd"/>
            <w:r w:rsidRPr="009E7B14">
              <w:rPr>
                <w:rFonts w:ascii="Times New Roman" w:hAnsi="Times New Roman"/>
              </w:rPr>
              <w:t xml:space="preserve"> </w:t>
            </w:r>
            <w:proofErr w:type="spellStart"/>
            <w:r w:rsidRPr="009E7B14">
              <w:rPr>
                <w:rFonts w:ascii="Times New Roman" w:hAnsi="Times New Roman"/>
              </w:rPr>
              <w:t>numurs</w:t>
            </w:r>
            <w:proofErr w:type="spellEnd"/>
            <w:r w:rsidRPr="009E7B14">
              <w:rPr>
                <w:rFonts w:ascii="Times New Roman" w:hAnsi="Times New Roman"/>
              </w:rPr>
              <w:t xml:space="preserve"> un </w:t>
            </w:r>
            <w:proofErr w:type="spellStart"/>
            <w:r w:rsidRPr="009E7B14">
              <w:rPr>
                <w:rFonts w:ascii="Times New Roman" w:hAnsi="Times New Roman"/>
              </w:rPr>
              <w:t>datums</w:t>
            </w:r>
            <w:proofErr w:type="spellEnd"/>
            <w:r w:rsidRPr="009E7B14">
              <w:rPr>
                <w:rFonts w:ascii="Times New Roman" w:hAnsi="Times New Roman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934" w:rsidRPr="009E7B14" w:rsidTr="00A36599">
        <w:trPr>
          <w:cantSplit/>
        </w:trPr>
        <w:tc>
          <w:tcPr>
            <w:tcW w:w="3414" w:type="dxa"/>
          </w:tcPr>
          <w:p w:rsidR="008C3934" w:rsidRPr="009E7B14" w:rsidRDefault="008C3934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8C3934" w:rsidRPr="009E7B14" w:rsidRDefault="008C3934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9E7B14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t>Finanšu rekvizīti</w:t>
            </w:r>
          </w:p>
        </w:tc>
      </w:tr>
      <w:tr w:rsidR="003F3DD0" w:rsidRPr="009E7B14" w:rsidTr="008C3934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9E7B14" w:rsidRDefault="003F3DD0" w:rsidP="00596B73">
            <w:pPr>
              <w:pStyle w:val="Galvene"/>
              <w:jc w:val="left"/>
              <w:rPr>
                <w:rFonts w:ascii="Times New Roman" w:hAnsi="Times New Roman"/>
              </w:rPr>
            </w:pPr>
            <w:proofErr w:type="spellStart"/>
            <w:r w:rsidRPr="009E7B14">
              <w:rPr>
                <w:rFonts w:ascii="Times New Roman" w:hAnsi="Times New Roman"/>
              </w:rPr>
              <w:t>Kredītiestādes</w:t>
            </w:r>
            <w:proofErr w:type="spellEnd"/>
            <w:r w:rsidRPr="009E7B14">
              <w:rPr>
                <w:rFonts w:ascii="Times New Roman" w:hAnsi="Times New Roman"/>
              </w:rPr>
              <w:t xml:space="preserve"> </w:t>
            </w:r>
            <w:proofErr w:type="spellStart"/>
            <w:r w:rsidRPr="009E7B14">
              <w:rPr>
                <w:rFonts w:ascii="Times New Roman" w:hAnsi="Times New Roman"/>
              </w:rPr>
              <w:t>nosaukums</w:t>
            </w:r>
            <w:proofErr w:type="spellEnd"/>
            <w:r w:rsidRPr="009E7B14">
              <w:rPr>
                <w:rFonts w:ascii="Times New Roman" w:hAnsi="Times New Roman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</w:rPr>
            </w:pPr>
            <w:proofErr w:type="spellStart"/>
            <w:r w:rsidRPr="009E7B14">
              <w:rPr>
                <w:rFonts w:ascii="Times New Roman" w:hAnsi="Times New Roman"/>
              </w:rPr>
              <w:t>Kredītiestādes</w:t>
            </w:r>
            <w:proofErr w:type="spellEnd"/>
            <w:r w:rsidRPr="009E7B14">
              <w:rPr>
                <w:rFonts w:ascii="Times New Roman" w:hAnsi="Times New Roman"/>
              </w:rPr>
              <w:t xml:space="preserve"> </w:t>
            </w:r>
            <w:proofErr w:type="spellStart"/>
            <w:r w:rsidRPr="009E7B14">
              <w:rPr>
                <w:rFonts w:ascii="Times New Roman" w:hAnsi="Times New Roman"/>
              </w:rPr>
              <w:t>kods</w:t>
            </w:r>
            <w:proofErr w:type="spellEnd"/>
            <w:r w:rsidRPr="009E7B14">
              <w:rPr>
                <w:rFonts w:ascii="Times New Roman" w:hAnsi="Times New Roman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9E7B14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9E7B14">
              <w:rPr>
                <w:rFonts w:ascii="Times New Roman" w:hAnsi="Times New Roman" w:cs="Times New Roman"/>
                <w:sz w:val="22"/>
                <w:szCs w:val="22"/>
              </w:rPr>
              <w:t>Informācija par pretendenta kontaktpersonu (atbildīgo personu)</w:t>
            </w: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9E7B14" w:rsidRDefault="003F3DD0" w:rsidP="003A24EF">
            <w:pPr>
              <w:pStyle w:val="Galvene"/>
              <w:rPr>
                <w:rFonts w:ascii="Times New Roman" w:hAnsi="Times New Roman"/>
              </w:rPr>
            </w:pPr>
          </w:p>
        </w:tc>
      </w:tr>
      <w:tr w:rsidR="008C3934" w:rsidRPr="009E7B14" w:rsidTr="00B84B0E">
        <w:trPr>
          <w:cantSplit/>
        </w:trPr>
        <w:tc>
          <w:tcPr>
            <w:tcW w:w="3414" w:type="dxa"/>
          </w:tcPr>
          <w:p w:rsidR="008C3934" w:rsidRPr="009E7B14" w:rsidRDefault="008C3934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8C3934" w:rsidRPr="009E7B14" w:rsidRDefault="008C3934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8C3934">
        <w:trPr>
          <w:cantSplit/>
        </w:trPr>
        <w:tc>
          <w:tcPr>
            <w:tcW w:w="3414" w:type="dxa"/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9E7B14" w:rsidRDefault="003F3DD0" w:rsidP="003A24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3DD0" w:rsidRPr="009E7B14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2"/>
          <w:szCs w:val="22"/>
        </w:rPr>
      </w:pPr>
    </w:p>
    <w:p w:rsidR="003F3DD0" w:rsidRPr="008C3934" w:rsidRDefault="003F3DD0" w:rsidP="008C3934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8C3934">
        <w:rPr>
          <w:rFonts w:ascii="Times New Roman" w:hAnsi="Times New Roman"/>
          <w:sz w:val="22"/>
          <w:szCs w:val="22"/>
        </w:rPr>
        <w:t>Ar šo apliecinām</w:t>
      </w:r>
    </w:p>
    <w:p w:rsidR="00443020" w:rsidRPr="009E6881" w:rsidRDefault="003F3DD0" w:rsidP="009E6881">
      <w:pPr>
        <w:pStyle w:val="Parasts1"/>
        <w:spacing w:after="0" w:line="240" w:lineRule="auto"/>
        <w:jc w:val="both"/>
        <w:rPr>
          <w:rFonts w:ascii="Times New Roman" w:hAnsi="Times New Roman"/>
          <w:b/>
          <w:lang w:val="lv-LV"/>
        </w:rPr>
      </w:pPr>
      <w:proofErr w:type="spellStart"/>
      <w:r w:rsidRPr="008C3934">
        <w:rPr>
          <w:rFonts w:ascii="Times New Roman" w:hAnsi="Times New Roman"/>
        </w:rPr>
        <w:t>savu</w:t>
      </w:r>
      <w:proofErr w:type="spellEnd"/>
      <w:r w:rsidRPr="008C3934">
        <w:rPr>
          <w:rFonts w:ascii="Times New Roman" w:hAnsi="Times New Roman"/>
        </w:rPr>
        <w:t xml:space="preserve"> </w:t>
      </w:r>
      <w:proofErr w:type="spellStart"/>
      <w:r w:rsidRPr="008C3934">
        <w:rPr>
          <w:rFonts w:ascii="Times New Roman" w:hAnsi="Times New Roman"/>
        </w:rPr>
        <w:t>dalību</w:t>
      </w:r>
      <w:proofErr w:type="spellEnd"/>
      <w:r w:rsidRPr="008C3934">
        <w:rPr>
          <w:rFonts w:ascii="Times New Roman" w:hAnsi="Times New Roman"/>
        </w:rPr>
        <w:t xml:space="preserve"> </w:t>
      </w:r>
      <w:proofErr w:type="spellStart"/>
      <w:r w:rsidR="009E6881" w:rsidRPr="008C3934">
        <w:rPr>
          <w:rFonts w:ascii="Times New Roman" w:hAnsi="Times New Roman"/>
        </w:rPr>
        <w:t>iepirkumā</w:t>
      </w:r>
      <w:proofErr w:type="spellEnd"/>
      <w:r w:rsidR="009E6881" w:rsidRPr="008C3934">
        <w:rPr>
          <w:rFonts w:ascii="Times New Roman" w:hAnsi="Times New Roman"/>
        </w:rPr>
        <w:t xml:space="preserve"> “</w:t>
      </w:r>
      <w:r w:rsidR="009E6881" w:rsidRPr="009E6881">
        <w:rPr>
          <w:rFonts w:ascii="Times New Roman" w:hAnsi="Times New Roman"/>
          <w:b/>
          <w:lang w:val="lv-LV"/>
        </w:rPr>
        <w:t>Brošūras izveide un druka projekta “</w:t>
      </w:r>
      <w:proofErr w:type="spellStart"/>
      <w:r w:rsidR="009E6881" w:rsidRPr="009E6881">
        <w:rPr>
          <w:rFonts w:ascii="Times New Roman" w:hAnsi="Times New Roman"/>
          <w:b/>
          <w:lang w:val="lv-LV"/>
        </w:rPr>
        <w:t>Open</w:t>
      </w:r>
      <w:proofErr w:type="spellEnd"/>
      <w:r w:rsidR="009E6881" w:rsidRPr="009E6881">
        <w:rPr>
          <w:rFonts w:ascii="Times New Roman" w:hAnsi="Times New Roman"/>
          <w:b/>
          <w:lang w:val="lv-LV"/>
        </w:rPr>
        <w:t xml:space="preserve"> </w:t>
      </w:r>
      <w:proofErr w:type="spellStart"/>
      <w:r w:rsidR="009E6881" w:rsidRPr="009E6881">
        <w:rPr>
          <w:rFonts w:ascii="Times New Roman" w:hAnsi="Times New Roman"/>
          <w:b/>
          <w:lang w:val="lv-LV"/>
        </w:rPr>
        <w:t>landscape</w:t>
      </w:r>
      <w:proofErr w:type="spellEnd"/>
      <w:r w:rsidR="009E6881" w:rsidRPr="009E6881">
        <w:rPr>
          <w:rFonts w:ascii="Times New Roman" w:hAnsi="Times New Roman"/>
          <w:b/>
          <w:lang w:val="lv-LV"/>
        </w:rPr>
        <w:t>” vajadzībām</w:t>
      </w:r>
      <w:r w:rsidR="00443020" w:rsidRPr="008C3934">
        <w:rPr>
          <w:rFonts w:ascii="Times New Roman" w:hAnsi="Times New Roman"/>
          <w:b/>
          <w:bCs/>
        </w:rPr>
        <w:t>”, ID Nr. VNP 201</w:t>
      </w:r>
      <w:r w:rsidR="008C3934">
        <w:rPr>
          <w:rFonts w:ascii="Times New Roman" w:hAnsi="Times New Roman"/>
          <w:b/>
          <w:bCs/>
        </w:rPr>
        <w:t>9</w:t>
      </w:r>
      <w:r w:rsidR="00443020" w:rsidRPr="008C3934">
        <w:rPr>
          <w:rFonts w:ascii="Times New Roman" w:hAnsi="Times New Roman"/>
          <w:b/>
          <w:bCs/>
        </w:rPr>
        <w:t xml:space="preserve">/N – </w:t>
      </w:r>
      <w:r w:rsidR="009E6881">
        <w:rPr>
          <w:rFonts w:ascii="Times New Roman" w:hAnsi="Times New Roman"/>
          <w:b/>
          <w:bCs/>
        </w:rPr>
        <w:t>46</w:t>
      </w:r>
      <w:r w:rsidR="00E43B4A" w:rsidRPr="008C3934">
        <w:rPr>
          <w:rFonts w:ascii="Times New Roman" w:hAnsi="Times New Roman"/>
          <w:b/>
          <w:bCs/>
        </w:rPr>
        <w:t xml:space="preserve"> </w:t>
      </w:r>
      <w:r w:rsidR="00085D5B" w:rsidRPr="008C3934">
        <w:rPr>
          <w:rFonts w:ascii="Times New Roman" w:hAnsi="Times New Roman"/>
          <w:b/>
          <w:bCs/>
        </w:rPr>
        <w:t>ERAF</w:t>
      </w:r>
      <w:r w:rsidR="00016E0E">
        <w:rPr>
          <w:rFonts w:ascii="Times New Roman" w:hAnsi="Times New Roman"/>
          <w:b/>
          <w:bCs/>
        </w:rPr>
        <w:t>:</w:t>
      </w:r>
    </w:p>
    <w:p w:rsidR="009E6881" w:rsidRPr="006D302A" w:rsidRDefault="009E6881" w:rsidP="009E6881">
      <w:pPr>
        <w:pStyle w:val="Parasts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6D302A">
        <w:rPr>
          <w:rFonts w:ascii="Times New Roman" w:hAnsi="Times New Roman"/>
          <w:lang w:val="lv-LV"/>
        </w:rPr>
        <w:t>Apstiprinām</w:t>
      </w:r>
      <w:r>
        <w:rPr>
          <w:rFonts w:ascii="Times New Roman" w:hAnsi="Times New Roman"/>
          <w:lang w:val="lv-LV"/>
        </w:rPr>
        <w:t>:</w:t>
      </w:r>
    </w:p>
    <w:p w:rsidR="009E6881" w:rsidRDefault="009E6881" w:rsidP="009E6881">
      <w:pPr>
        <w:pStyle w:val="Sarakstarindkopa"/>
        <w:widowControl w:val="0"/>
        <w:numPr>
          <w:ilvl w:val="1"/>
          <w:numId w:val="36"/>
        </w:numPr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3795E">
        <w:rPr>
          <w:rFonts w:ascii="Times New Roman" w:hAnsi="Times New Roman"/>
          <w:sz w:val="22"/>
          <w:szCs w:val="22"/>
        </w:rPr>
        <w:t>______________ nav apturēta saimnieciskā darbība, tas nav maksātnespējīgs, netiek likvidēts un nav uzsākta bankrota procedūra.</w:t>
      </w:r>
    </w:p>
    <w:p w:rsidR="009E6881" w:rsidRPr="006D302A" w:rsidRDefault="009E6881" w:rsidP="009E6881">
      <w:pPr>
        <w:pStyle w:val="Sarakstarindkopa"/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6D302A">
        <w:rPr>
          <w:rFonts w:ascii="Times New Roman" w:hAnsi="Times New Roman"/>
          <w:sz w:val="22"/>
          <w:szCs w:val="22"/>
        </w:rPr>
        <w:t xml:space="preserve">esam iepazinušies ar iepirkuma instrukciju, tajā skaitā arī </w:t>
      </w:r>
      <w:r w:rsidRPr="002C468F">
        <w:rPr>
          <w:rFonts w:ascii="Times New Roman" w:hAnsi="Times New Roman"/>
          <w:sz w:val="22"/>
          <w:szCs w:val="22"/>
        </w:rPr>
        <w:t>ar līguma projektu, un</w:t>
      </w:r>
      <w:r w:rsidRPr="006D302A">
        <w:rPr>
          <w:rFonts w:ascii="Times New Roman" w:hAnsi="Times New Roman"/>
          <w:sz w:val="22"/>
          <w:szCs w:val="22"/>
        </w:rPr>
        <w:t xml:space="preserve"> piekrītam visiem tajā minētajiem noteikumiem, tie ir skaidri un saprotami, iebildumu un pretenziju pret tiem nav.</w:t>
      </w:r>
    </w:p>
    <w:p w:rsidR="009E6881" w:rsidRPr="006D302A" w:rsidRDefault="009E6881" w:rsidP="009E6881">
      <w:pPr>
        <w:pStyle w:val="Sarakstarindkopa"/>
        <w:numPr>
          <w:ilvl w:val="1"/>
          <w:numId w:val="35"/>
        </w:num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6D302A">
        <w:rPr>
          <w:rFonts w:ascii="Times New Roman" w:hAnsi="Times New Roman"/>
          <w:sz w:val="22"/>
          <w:szCs w:val="22"/>
        </w:rPr>
        <w:t>mūsu piedāvājums ir spēkā līdz līguma noslēgšanai, ja pasūtītājs izvēlēsies mūsu piedāvājumu.</w:t>
      </w:r>
    </w:p>
    <w:p w:rsidR="009E6881" w:rsidRPr="006D302A" w:rsidRDefault="009E6881" w:rsidP="009E6881">
      <w:pPr>
        <w:pStyle w:val="Sarakstarindkopa"/>
        <w:numPr>
          <w:ilvl w:val="1"/>
          <w:numId w:val="35"/>
        </w:num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6D302A">
        <w:rPr>
          <w:rFonts w:ascii="Times New Roman" w:hAnsi="Times New Roman"/>
          <w:sz w:val="22"/>
          <w:szCs w:val="22"/>
        </w:rPr>
        <w:t>ja pasūtītājs izvēlēsies šo piedāvājumu, apņemamies slēgt līgumu un pildīt visus līguma nosacījumus.</w:t>
      </w:r>
    </w:p>
    <w:p w:rsidR="009E6881" w:rsidRPr="006D302A" w:rsidRDefault="009E6881" w:rsidP="009E6881">
      <w:pPr>
        <w:pStyle w:val="Sarakstarindkopa"/>
        <w:numPr>
          <w:ilvl w:val="1"/>
          <w:numId w:val="35"/>
        </w:num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6D302A">
        <w:rPr>
          <w:rFonts w:ascii="Times New Roman" w:hAnsi="Times New Roman"/>
          <w:sz w:val="22"/>
          <w:szCs w:val="22"/>
        </w:rPr>
        <w:t>visa iesniegtā informācija ir precīza un patiesa.</w:t>
      </w:r>
    </w:p>
    <w:p w:rsidR="009E6881" w:rsidRDefault="009E6881" w:rsidP="009E6881">
      <w:pPr>
        <w:pStyle w:val="Galvene"/>
        <w:ind w:firstLine="720"/>
        <w:rPr>
          <w:rFonts w:ascii="Times New Roman" w:hAnsi="Times New Roman"/>
        </w:rPr>
      </w:pPr>
    </w:p>
    <w:p w:rsidR="009E6881" w:rsidRDefault="009E6881" w:rsidP="009E6881">
      <w:pPr>
        <w:pStyle w:val="Galvene"/>
        <w:ind w:firstLine="720"/>
        <w:rPr>
          <w:rFonts w:ascii="Times New Roman" w:hAnsi="Times New Roman"/>
        </w:rPr>
      </w:pPr>
    </w:p>
    <w:p w:rsidR="009E6881" w:rsidRDefault="009E6881" w:rsidP="009E6881">
      <w:pPr>
        <w:pStyle w:val="Galvene"/>
        <w:ind w:firstLine="720"/>
        <w:rPr>
          <w:rFonts w:ascii="Times New Roman" w:hAnsi="Times New Roman"/>
        </w:rPr>
      </w:pPr>
    </w:p>
    <w:p w:rsidR="00D06612" w:rsidRPr="009244F1" w:rsidRDefault="00D06612" w:rsidP="00216947">
      <w:pPr>
        <w:pStyle w:val="Sarakstarindkopa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606"/>
        <w:gridCol w:w="1553"/>
        <w:gridCol w:w="1649"/>
        <w:gridCol w:w="2398"/>
      </w:tblGrid>
      <w:tr w:rsidR="003F3DD0" w:rsidRPr="009E7B14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DD0" w:rsidRPr="009E7B14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lastRenderedPageBreak/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9E7B14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9E7B14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:rsidR="003F3DD0" w:rsidRPr="009E7B14" w:rsidRDefault="003F3DD0" w:rsidP="003F3DD0">
      <w:pPr>
        <w:pStyle w:val="Galvene"/>
        <w:ind w:firstLine="720"/>
        <w:rPr>
          <w:rFonts w:ascii="Times New Roman" w:hAnsi="Times New Roman"/>
        </w:rPr>
      </w:pPr>
      <w:r w:rsidRPr="009E7B14">
        <w:rPr>
          <w:rFonts w:ascii="Times New Roman" w:hAnsi="Times New Roman"/>
        </w:rPr>
        <w:tab/>
      </w:r>
      <w:r w:rsidRPr="009E7B14">
        <w:rPr>
          <w:rFonts w:ascii="Times New Roman" w:hAnsi="Times New Roman"/>
        </w:rPr>
        <w:tab/>
      </w:r>
    </w:p>
    <w:p w:rsidR="00E91DE6" w:rsidRDefault="00E91DE6" w:rsidP="008F2329">
      <w:pPr>
        <w:pStyle w:val="Parasts1"/>
        <w:spacing w:after="0" w:line="240" w:lineRule="auto"/>
        <w:jc w:val="right"/>
        <w:rPr>
          <w:rFonts w:ascii="Times New Roman" w:hAnsi="Times New Roman"/>
        </w:rPr>
      </w:pPr>
    </w:p>
    <w:p w:rsidR="00216947" w:rsidRDefault="00216947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F2329" w:rsidRPr="00543DE1" w:rsidRDefault="00EF64C1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  <w:r w:rsidRPr="00543DE1">
        <w:rPr>
          <w:rFonts w:ascii="Times New Roman" w:hAnsi="Times New Roman"/>
          <w:b/>
          <w:lang w:val="lv-LV"/>
        </w:rPr>
        <w:t>2</w:t>
      </w:r>
      <w:r w:rsidR="008F2329" w:rsidRPr="00543DE1">
        <w:rPr>
          <w:rFonts w:ascii="Times New Roman" w:hAnsi="Times New Roman"/>
          <w:b/>
          <w:lang w:val="lv-LV"/>
        </w:rPr>
        <w:t>.pielikums</w:t>
      </w:r>
    </w:p>
    <w:p w:rsidR="002D09A5" w:rsidRPr="009E7B1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lang w:val="lv-LV"/>
        </w:rPr>
      </w:pPr>
    </w:p>
    <w:p w:rsidR="00106FD4" w:rsidRPr="009E7B14" w:rsidRDefault="0021694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2"/>
          <w:szCs w:val="22"/>
        </w:rPr>
      </w:pPr>
      <w:bookmarkStart w:id="7" w:name="_Hlk534629970"/>
      <w:r>
        <w:rPr>
          <w:rFonts w:ascii="Times New Roman" w:hAnsi="Times New Roman"/>
          <w:b/>
          <w:bCs/>
          <w:caps/>
          <w:sz w:val="22"/>
          <w:szCs w:val="22"/>
        </w:rPr>
        <w:t>Darba</w:t>
      </w:r>
      <w:r w:rsidR="00106FD4" w:rsidRPr="009E7B14">
        <w:rPr>
          <w:rFonts w:ascii="Times New Roman" w:hAnsi="Times New Roman"/>
          <w:b/>
          <w:bCs/>
          <w:caps/>
          <w:sz w:val="22"/>
          <w:szCs w:val="22"/>
        </w:rPr>
        <w:t xml:space="preserve">  uzdevums</w:t>
      </w:r>
      <w:r w:rsidR="00106FD4" w:rsidRPr="009E7B1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06FD4" w:rsidRPr="009E7B14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lang w:val="lv-LV" w:eastAsia="lv-LV"/>
        </w:rPr>
      </w:pPr>
      <w:r w:rsidRPr="009E7B14">
        <w:rPr>
          <w:rFonts w:ascii="Times New Roman" w:eastAsia="Times New Roman" w:hAnsi="Times New Roman"/>
          <w:bCs/>
          <w:lang w:val="lv-LV" w:eastAsia="lv-LV"/>
        </w:rPr>
        <w:t>iepirkumam</w:t>
      </w:r>
    </w:p>
    <w:bookmarkEnd w:id="7"/>
    <w:p w:rsidR="000D3E40" w:rsidRPr="009E6881" w:rsidRDefault="000D3E40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9E6881">
        <w:rPr>
          <w:rFonts w:ascii="Times New Roman" w:hAnsi="Times New Roman"/>
          <w:b/>
          <w:lang w:val="lv-LV"/>
        </w:rPr>
        <w:t>Brošūras izveide un druka projekta “</w:t>
      </w:r>
      <w:proofErr w:type="spellStart"/>
      <w:r w:rsidRPr="009E6881">
        <w:rPr>
          <w:rFonts w:ascii="Times New Roman" w:hAnsi="Times New Roman"/>
          <w:b/>
          <w:lang w:val="lv-LV"/>
        </w:rPr>
        <w:t>Open</w:t>
      </w:r>
      <w:proofErr w:type="spellEnd"/>
      <w:r w:rsidRPr="009E6881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9E6881">
        <w:rPr>
          <w:rFonts w:ascii="Times New Roman" w:hAnsi="Times New Roman"/>
          <w:b/>
          <w:lang w:val="lv-LV"/>
        </w:rPr>
        <w:t>landscape</w:t>
      </w:r>
      <w:proofErr w:type="spellEnd"/>
      <w:r w:rsidRPr="009E6881">
        <w:rPr>
          <w:rFonts w:ascii="Times New Roman" w:hAnsi="Times New Roman"/>
          <w:b/>
          <w:lang w:val="lv-LV"/>
        </w:rPr>
        <w:t>” vajadzībām</w:t>
      </w:r>
    </w:p>
    <w:p w:rsidR="000D3E40" w:rsidRDefault="000D3E40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6881">
        <w:rPr>
          <w:rFonts w:ascii="Times New Roman" w:hAnsi="Times New Roman"/>
          <w:b/>
          <w:bCs/>
          <w:lang w:val="lv-LV"/>
        </w:rPr>
        <w:t>ID Nr. VNP 2019/N – 46 ERAF</w:t>
      </w:r>
    </w:p>
    <w:p w:rsidR="00127F25" w:rsidRPr="009E6881" w:rsidRDefault="00127F25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</w:p>
    <w:p w:rsidR="00176AE6" w:rsidRDefault="00127F25" w:rsidP="00127F25">
      <w:pPr>
        <w:pStyle w:val="Parasts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Iepirkuma priekšmet</w:t>
      </w:r>
      <w:r w:rsidR="00D06F5D">
        <w:rPr>
          <w:rFonts w:ascii="Times New Roman" w:hAnsi="Times New Roman"/>
          <w:b/>
          <w:bCs/>
          <w:lang w:val="lv-LV"/>
        </w:rPr>
        <w:t>s</w:t>
      </w:r>
      <w:r>
        <w:rPr>
          <w:rFonts w:ascii="Times New Roman" w:hAnsi="Times New Roman"/>
          <w:b/>
          <w:bCs/>
          <w:lang w:val="lv-LV"/>
        </w:rPr>
        <w:t xml:space="preserve"> </w:t>
      </w:r>
      <w:r w:rsidR="00D06F5D">
        <w:rPr>
          <w:rFonts w:ascii="Times New Roman" w:hAnsi="Times New Roman"/>
          <w:b/>
          <w:bCs/>
          <w:lang w:val="lv-LV"/>
        </w:rPr>
        <w:t xml:space="preserve">-brošūra, izmērs A5, </w:t>
      </w:r>
      <w:r w:rsidR="00C30903">
        <w:rPr>
          <w:rFonts w:ascii="Times New Roman" w:hAnsi="Times New Roman"/>
          <w:b/>
          <w:bCs/>
          <w:lang w:val="lv-LV"/>
        </w:rPr>
        <w:t>lapu skaits 12 (neskaitot vākus). Iepirkuma priekšmetā ietilpst materiālu sagatavošana, brošūras druka (ieskaitot maketēšanu un citus saistītos pakalpojumus, brošūras piegāde</w:t>
      </w:r>
      <w:r w:rsidR="00266574">
        <w:rPr>
          <w:rFonts w:ascii="Times New Roman" w:hAnsi="Times New Roman"/>
          <w:b/>
          <w:bCs/>
          <w:lang w:val="lv-LV"/>
        </w:rPr>
        <w:t xml:space="preserve"> pasūtītājam. Piegādes adrese: Brīvības iela 10, Viesīte, Viesītes novads, LV-5237.</w:t>
      </w:r>
      <w:r w:rsidR="00C30903">
        <w:rPr>
          <w:rFonts w:ascii="Times New Roman" w:hAnsi="Times New Roman"/>
          <w:b/>
          <w:bCs/>
          <w:lang w:val="lv-LV"/>
        </w:rPr>
        <w:t xml:space="preserve"> </w:t>
      </w:r>
    </w:p>
    <w:p w:rsidR="006514EF" w:rsidRDefault="006514EF" w:rsidP="00127F25">
      <w:pPr>
        <w:pStyle w:val="Parasts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Prasības brošūras saturam un noformējumam:</w:t>
      </w:r>
    </w:p>
    <w:p w:rsidR="00D06F5D" w:rsidRPr="00266574" w:rsidRDefault="00266574" w:rsidP="00D06F5D">
      <w:pPr>
        <w:pStyle w:val="Parasts1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Brošūras satur </w:t>
      </w:r>
      <w:r w:rsidRPr="00266574">
        <w:rPr>
          <w:rFonts w:ascii="Times New Roman" w:hAnsi="Times New Roman"/>
          <w:b/>
          <w:bCs/>
          <w:u w:val="single"/>
          <w:lang w:val="lv-LV"/>
        </w:rPr>
        <w:t>izglītojošu informāciju</w:t>
      </w:r>
      <w:r>
        <w:rPr>
          <w:rFonts w:ascii="Times New Roman" w:hAnsi="Times New Roman"/>
          <w:b/>
          <w:bCs/>
          <w:lang w:val="lv-LV"/>
        </w:rPr>
        <w:t xml:space="preserve">  </w:t>
      </w:r>
      <w:r w:rsidRPr="00127F25">
        <w:rPr>
          <w:rFonts w:ascii="Times New Roman" w:hAnsi="Times New Roman"/>
          <w:sz w:val="24"/>
          <w:szCs w:val="24"/>
        </w:rPr>
        <w:t xml:space="preserve">par </w:t>
      </w:r>
      <w:proofErr w:type="spellStart"/>
      <w:r w:rsidRPr="00127F25">
        <w:rPr>
          <w:rFonts w:ascii="Times New Roman" w:hAnsi="Times New Roman"/>
          <w:sz w:val="24"/>
          <w:szCs w:val="24"/>
        </w:rPr>
        <w:t>Viesītes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novada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r w:rsidRPr="00127F25">
        <w:rPr>
          <w:rFonts w:ascii="Times New Roman" w:hAnsi="Times New Roman"/>
          <w:sz w:val="24"/>
          <w:szCs w:val="24"/>
          <w:lang w:val="la-Latn"/>
        </w:rPr>
        <w:t xml:space="preserve">īpaši aizsargājamām dabas teritorijām, īpašu uzmanību pievēršot, </w:t>
      </w:r>
      <w:proofErr w:type="spellStart"/>
      <w:r w:rsidRPr="00127F25">
        <w:rPr>
          <w:rFonts w:ascii="Times New Roman" w:hAnsi="Times New Roman"/>
          <w:sz w:val="24"/>
          <w:szCs w:val="24"/>
        </w:rPr>
        <w:t>mitrājiem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127F25">
        <w:rPr>
          <w:rFonts w:ascii="Times New Roman" w:hAnsi="Times New Roman"/>
          <w:sz w:val="24"/>
          <w:szCs w:val="24"/>
        </w:rPr>
        <w:t>ar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tiem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saistītām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dabas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vērtībām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7F25">
        <w:rPr>
          <w:rFonts w:ascii="Times New Roman" w:hAnsi="Times New Roman"/>
          <w:sz w:val="24"/>
          <w:szCs w:val="24"/>
        </w:rPr>
        <w:t>Viesītes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novada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r w:rsidRPr="00127F25">
        <w:rPr>
          <w:rFonts w:ascii="Times New Roman" w:hAnsi="Times New Roman"/>
          <w:sz w:val="24"/>
          <w:szCs w:val="24"/>
          <w:lang w:val="la-Latn"/>
        </w:rPr>
        <w:t>mitrāju</w:t>
      </w:r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daudzveidību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, </w:t>
      </w:r>
      <w:r w:rsidRPr="00127F25">
        <w:rPr>
          <w:rFonts w:ascii="Times New Roman" w:hAnsi="Times New Roman"/>
          <w:sz w:val="24"/>
          <w:szCs w:val="24"/>
          <w:lang w:val="la-Latn"/>
        </w:rPr>
        <w:t>to</w:t>
      </w:r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veidošanās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specifiku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F25">
        <w:rPr>
          <w:rFonts w:ascii="Times New Roman" w:hAnsi="Times New Roman"/>
          <w:sz w:val="24"/>
          <w:szCs w:val="24"/>
        </w:rPr>
        <w:t>veidiem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, </w:t>
      </w:r>
      <w:r w:rsidRPr="00127F25">
        <w:rPr>
          <w:rFonts w:ascii="Times New Roman" w:hAnsi="Times New Roman"/>
          <w:sz w:val="24"/>
          <w:szCs w:val="24"/>
          <w:lang w:val="la-Latn"/>
        </w:rPr>
        <w:t>tajos sastopamo</w:t>
      </w:r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floru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127F25">
        <w:rPr>
          <w:rFonts w:ascii="Times New Roman" w:hAnsi="Times New Roman"/>
          <w:sz w:val="24"/>
          <w:szCs w:val="24"/>
        </w:rPr>
        <w:t>faunu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F25">
        <w:rPr>
          <w:rFonts w:ascii="Times New Roman" w:hAnsi="Times New Roman"/>
          <w:sz w:val="24"/>
          <w:szCs w:val="24"/>
        </w:rPr>
        <w:t>retām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127F25">
        <w:rPr>
          <w:rFonts w:ascii="Times New Roman" w:hAnsi="Times New Roman"/>
          <w:sz w:val="24"/>
          <w:szCs w:val="24"/>
        </w:rPr>
        <w:t>aizsargājamām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augu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127F25">
        <w:rPr>
          <w:rFonts w:ascii="Times New Roman" w:hAnsi="Times New Roman"/>
          <w:sz w:val="24"/>
          <w:szCs w:val="24"/>
        </w:rPr>
        <w:t>dzīvnieku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sugām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, </w:t>
      </w:r>
      <w:r w:rsidRPr="00127F25">
        <w:rPr>
          <w:rFonts w:ascii="Times New Roman" w:hAnsi="Times New Roman"/>
          <w:sz w:val="24"/>
          <w:szCs w:val="24"/>
          <w:lang w:val="la-Latn"/>
        </w:rPr>
        <w:t>mitrājus</w:t>
      </w:r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apdraudošiem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faktoriem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un </w:t>
      </w:r>
      <w:r w:rsidRPr="00127F25">
        <w:rPr>
          <w:rFonts w:ascii="Times New Roman" w:hAnsi="Times New Roman"/>
          <w:sz w:val="24"/>
          <w:szCs w:val="24"/>
          <w:lang w:val="la-Latn"/>
        </w:rPr>
        <w:t xml:space="preserve">tajos sastopamo dabas vērtību </w:t>
      </w:r>
      <w:proofErr w:type="spellStart"/>
      <w:r w:rsidRPr="00127F25">
        <w:rPr>
          <w:rFonts w:ascii="Times New Roman" w:hAnsi="Times New Roman"/>
          <w:sz w:val="24"/>
          <w:szCs w:val="24"/>
        </w:rPr>
        <w:t>apsaimniekošanas</w:t>
      </w:r>
      <w:proofErr w:type="spellEnd"/>
      <w:r w:rsidRPr="00127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F25">
        <w:rPr>
          <w:rFonts w:ascii="Times New Roman" w:hAnsi="Times New Roman"/>
          <w:sz w:val="24"/>
          <w:szCs w:val="24"/>
        </w:rPr>
        <w:t>pasākumiem</w:t>
      </w:r>
      <w:proofErr w:type="spellEnd"/>
      <w:r w:rsidRPr="00127F25">
        <w:rPr>
          <w:rFonts w:ascii="Times New Roman" w:hAnsi="Times New Roman"/>
          <w:sz w:val="24"/>
          <w:szCs w:val="24"/>
        </w:rPr>
        <w:t>)</w:t>
      </w:r>
      <w:r w:rsidRPr="00127F25">
        <w:rPr>
          <w:rFonts w:ascii="Times New Roman" w:hAnsi="Times New Roman"/>
          <w:sz w:val="24"/>
          <w:szCs w:val="24"/>
          <w:lang w:val="la-Latn"/>
        </w:rPr>
        <w:t>.</w:t>
      </w:r>
    </w:p>
    <w:p w:rsidR="00266574" w:rsidRDefault="00266574" w:rsidP="00D06F5D">
      <w:pPr>
        <w:pStyle w:val="Parasts1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Brošūrā ietverta kartogrāfiskā informācija (karte -A4 formāts). Vēlamie informācijas slāņi:</w:t>
      </w:r>
    </w:p>
    <w:p w:rsidR="00266574" w:rsidRDefault="00266574" w:rsidP="00266574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Novada robežas,</w:t>
      </w:r>
    </w:p>
    <w:p w:rsidR="00266574" w:rsidRDefault="00266574" w:rsidP="00266574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Zemes lietojums,</w:t>
      </w:r>
    </w:p>
    <w:p w:rsidR="002C468F" w:rsidRDefault="002C468F" w:rsidP="00266574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Apdzīvotas vietas, </w:t>
      </w:r>
    </w:p>
    <w:p w:rsidR="00266574" w:rsidRDefault="00266574" w:rsidP="00266574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Autoceļi, mērogs, īpaši aizsargājamo dabas teritoriju robežas un nosaukumi</w:t>
      </w:r>
      <w:r w:rsidR="002C468F">
        <w:rPr>
          <w:rFonts w:ascii="Times New Roman" w:hAnsi="Times New Roman"/>
          <w:lang w:val="lv-LV"/>
        </w:rPr>
        <w:t>.</w:t>
      </w:r>
    </w:p>
    <w:p w:rsidR="00D9416D" w:rsidRDefault="00D9416D" w:rsidP="004F005C">
      <w:pPr>
        <w:numPr>
          <w:ilvl w:val="1"/>
          <w:numId w:val="42"/>
        </w:numPr>
        <w:ind w:left="788" w:hanging="43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7F25">
        <w:rPr>
          <w:rFonts w:ascii="Times New Roman" w:hAnsi="Times New Roman"/>
          <w:sz w:val="24"/>
          <w:szCs w:val="24"/>
          <w:lang w:eastAsia="en-US"/>
        </w:rPr>
        <w:t xml:space="preserve">Informācijai kartē jābūt atbilstošai situācijai dabā uz </w:t>
      </w:r>
      <w:r w:rsidR="008610C7">
        <w:rPr>
          <w:rFonts w:ascii="Times New Roman" w:hAnsi="Times New Roman"/>
          <w:sz w:val="24"/>
          <w:szCs w:val="24"/>
          <w:lang w:eastAsia="en-US"/>
        </w:rPr>
        <w:t>i</w:t>
      </w:r>
      <w:r w:rsidRPr="00127F25">
        <w:rPr>
          <w:rFonts w:ascii="Times New Roman" w:hAnsi="Times New Roman"/>
          <w:sz w:val="24"/>
          <w:szCs w:val="24"/>
          <w:lang w:eastAsia="en-US"/>
        </w:rPr>
        <w:t>zdevuma izstrādes brīdi, karte nedrīkst būt novecojusi.</w:t>
      </w:r>
    </w:p>
    <w:p w:rsidR="004F005C" w:rsidRDefault="004F005C" w:rsidP="004F005C">
      <w:pPr>
        <w:numPr>
          <w:ilvl w:val="1"/>
          <w:numId w:val="42"/>
        </w:numPr>
        <w:ind w:left="788" w:hanging="43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Kartē iekļaujami animēti aizsargājamo  sugu attēli.</w:t>
      </w:r>
    </w:p>
    <w:p w:rsidR="003E3598" w:rsidRPr="003E3598" w:rsidRDefault="004F005C" w:rsidP="003E3598">
      <w:pPr>
        <w:pStyle w:val="Sarakstarindkopa"/>
        <w:numPr>
          <w:ilvl w:val="1"/>
          <w:numId w:val="42"/>
        </w:numPr>
        <w:rPr>
          <w:rFonts w:cs="Calibri"/>
          <w:sz w:val="22"/>
          <w:szCs w:val="22"/>
          <w:lang w:eastAsia="en-US"/>
        </w:rPr>
      </w:pPr>
      <w:r w:rsidRPr="003E3598">
        <w:rPr>
          <w:rFonts w:ascii="Times New Roman" w:hAnsi="Times New Roman"/>
          <w:sz w:val="24"/>
          <w:szCs w:val="24"/>
          <w:lang w:eastAsia="en-US"/>
        </w:rPr>
        <w:t xml:space="preserve">Brošūrā jāiekļauj informatīvā zīme </w:t>
      </w:r>
      <w:r w:rsidR="003E3598" w:rsidRPr="003E3598">
        <w:rPr>
          <w:rFonts w:ascii="Times New Roman" w:hAnsi="Times New Roman"/>
          <w:sz w:val="24"/>
          <w:szCs w:val="24"/>
          <w:lang w:eastAsia="en-US"/>
        </w:rPr>
        <w:t>“</w:t>
      </w:r>
      <w:r w:rsidR="003E3598" w:rsidRPr="003E3598">
        <w:rPr>
          <w:rFonts w:ascii="Times New Roman" w:hAnsi="Times New Roman"/>
          <w:sz w:val="24"/>
          <w:szCs w:val="24"/>
        </w:rPr>
        <w:t>Dabā ejot, ko atnesi, to aiznes!</w:t>
      </w:r>
      <w:r w:rsidRPr="003E3598">
        <w:rPr>
          <w:rFonts w:ascii="Times New Roman" w:hAnsi="Times New Roman"/>
          <w:sz w:val="24"/>
          <w:szCs w:val="24"/>
          <w:lang w:eastAsia="en-US"/>
        </w:rPr>
        <w:t xml:space="preserve">”, </w:t>
      </w:r>
      <w:r w:rsidR="003E3598" w:rsidRPr="003E3598">
        <w:rPr>
          <w:rFonts w:ascii="Times New Roman" w:hAnsi="Times New Roman"/>
          <w:sz w:val="24"/>
          <w:szCs w:val="24"/>
          <w:lang w:eastAsia="en-US"/>
        </w:rPr>
        <w:t xml:space="preserve">pieejama </w:t>
      </w:r>
      <w:hyperlink r:id="rId13" w:history="1">
        <w:r w:rsidR="003E3598" w:rsidRPr="003E3598">
          <w:rPr>
            <w:rFonts w:cs="Calibri"/>
            <w:color w:val="0563C1"/>
            <w:sz w:val="22"/>
            <w:szCs w:val="22"/>
            <w:u w:val="single"/>
            <w:lang w:eastAsia="en-US"/>
          </w:rPr>
          <w:t>https://lv-pdf.panda.org/?228910/Aicina-uznemejus-un-pasvaldibas-iesaistities-kampana-Daba-ejot-ko-atnesi-to-aiznes</w:t>
        </w:r>
      </w:hyperlink>
    </w:p>
    <w:p w:rsidR="00D9416D" w:rsidRPr="008610C7" w:rsidRDefault="008610C7" w:rsidP="00D9416D">
      <w:pPr>
        <w:pStyle w:val="Parasts1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r w:rsidRPr="008610C7">
        <w:rPr>
          <w:rFonts w:ascii="Times New Roman" w:hAnsi="Times New Roman"/>
          <w:b/>
          <w:bCs/>
          <w:lang w:val="lv-LV"/>
        </w:rPr>
        <w:t>Brošūras tehniskais izpildījums:</w:t>
      </w:r>
    </w:p>
    <w:p w:rsidR="008610C7" w:rsidRPr="008610C7" w:rsidRDefault="008610C7" w:rsidP="008610C7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8610C7">
        <w:rPr>
          <w:rFonts w:ascii="Times New Roman" w:hAnsi="Times New Roman"/>
          <w:lang w:val="lv-LV"/>
        </w:rPr>
        <w:t>Izpildītājam jānodrošina brošūrā iekļaujamo fotoattēlu/zīmējumu un kartogrāfiskā materiāla apstrāde.</w:t>
      </w:r>
    </w:p>
    <w:p w:rsidR="008610C7" w:rsidRPr="008610C7" w:rsidRDefault="008610C7" w:rsidP="008610C7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8610C7">
        <w:rPr>
          <w:rFonts w:ascii="Times New Roman" w:hAnsi="Times New Roman"/>
          <w:lang w:val="lv-LV"/>
        </w:rPr>
        <w:t>Pirms izdevuma nodošanas drukas darbu veicējiem, Izpildītājs Pasūtītājam iesniedz saskaņošanai brošūras pilna komplekta PDF failus.</w:t>
      </w:r>
    </w:p>
    <w:p w:rsidR="008610C7" w:rsidRPr="004F005C" w:rsidRDefault="008610C7" w:rsidP="008610C7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8610C7">
        <w:rPr>
          <w:rFonts w:ascii="Times New Roman" w:hAnsi="Times New Roman"/>
          <w:lang w:val="lv-LV"/>
        </w:rPr>
        <w:t xml:space="preserve">Pēc Izdevuma pilnas versijas gala varianta saskaņošanas ar Pasūtītāju, Izpildītājs </w:t>
      </w:r>
      <w:r w:rsidRPr="004F005C">
        <w:rPr>
          <w:rFonts w:ascii="Times New Roman" w:hAnsi="Times New Roman"/>
          <w:lang w:val="lv-LV"/>
        </w:rPr>
        <w:t>nodrošina tā drukāšanu (300 eksemplāros).</w:t>
      </w:r>
    </w:p>
    <w:p w:rsidR="008610C7" w:rsidRPr="004F005C" w:rsidRDefault="008610C7" w:rsidP="008610C7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4F005C">
        <w:rPr>
          <w:rFonts w:ascii="Times New Roman" w:hAnsi="Times New Roman"/>
          <w:lang w:val="lv-LV"/>
        </w:rPr>
        <w:t>Maketiem jābūt sagatavotam formātā, kāds nepieciešams iespieddarbu uzsākšanai atbilstoši vispārpieņemtajiem drukas standartiem.</w:t>
      </w:r>
    </w:p>
    <w:p w:rsidR="006514EF" w:rsidRPr="004F005C" w:rsidRDefault="008610C7" w:rsidP="006514EF">
      <w:pPr>
        <w:pStyle w:val="Parasts1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4F005C">
        <w:rPr>
          <w:rFonts w:ascii="Times New Roman" w:hAnsi="Times New Roman"/>
          <w:lang w:val="lv-LV"/>
        </w:rPr>
        <w:t>Izpildītāj</w:t>
      </w:r>
      <w:r w:rsidR="006514EF" w:rsidRPr="004F005C">
        <w:rPr>
          <w:rFonts w:ascii="Times New Roman" w:hAnsi="Times New Roman"/>
          <w:lang w:val="lv-LV"/>
        </w:rPr>
        <w:t>am</w:t>
      </w:r>
      <w:r w:rsidRPr="004F005C">
        <w:rPr>
          <w:rFonts w:ascii="Times New Roman" w:hAnsi="Times New Roman"/>
          <w:lang w:val="lv-LV"/>
        </w:rPr>
        <w:t xml:space="preserve"> </w:t>
      </w:r>
      <w:r w:rsidR="006514EF" w:rsidRPr="004F005C">
        <w:rPr>
          <w:rFonts w:ascii="Times New Roman" w:hAnsi="Times New Roman"/>
          <w:lang w:val="lv-LV"/>
        </w:rPr>
        <w:t>b</w:t>
      </w:r>
      <w:r w:rsidRPr="004F005C">
        <w:rPr>
          <w:rFonts w:ascii="Times New Roman" w:hAnsi="Times New Roman"/>
          <w:lang w:val="lv-LV"/>
        </w:rPr>
        <w:t>rošūrā jānodrošina</w:t>
      </w:r>
      <w:r w:rsidR="006514EF" w:rsidRPr="004F005C">
        <w:rPr>
          <w:rFonts w:ascii="Times New Roman" w:hAnsi="Times New Roman"/>
          <w:lang w:val="lv-LV"/>
        </w:rPr>
        <w:t xml:space="preserve"> </w:t>
      </w:r>
      <w:r w:rsidRPr="004F005C">
        <w:rPr>
          <w:rFonts w:ascii="Times New Roman" w:hAnsi="Times New Roman"/>
          <w:lang w:val="lv-LV"/>
        </w:rPr>
        <w:t xml:space="preserve"> </w:t>
      </w:r>
      <w:proofErr w:type="spellStart"/>
      <w:r w:rsidR="006514EF" w:rsidRPr="004F005C">
        <w:rPr>
          <w:rFonts w:ascii="Times New Roman" w:hAnsi="Times New Roman"/>
          <w:lang w:val="lv-LV"/>
        </w:rPr>
        <w:t>Interreg</w:t>
      </w:r>
      <w:proofErr w:type="spellEnd"/>
      <w:r w:rsidR="006514EF" w:rsidRPr="004F005C">
        <w:rPr>
          <w:rFonts w:ascii="Times New Roman" w:hAnsi="Times New Roman"/>
          <w:lang w:val="lv-LV"/>
        </w:rPr>
        <w:t xml:space="preserve"> V-A Latvijas – Lietuvas pārrobežu sadarbības programmas 2014.–2020.gadam vizuālā identitāte</w:t>
      </w:r>
      <w:r w:rsidR="007F37EA" w:rsidRPr="004F005C">
        <w:rPr>
          <w:rFonts w:ascii="Times New Roman" w:hAnsi="Times New Roman"/>
          <w:lang w:val="lv-LV"/>
        </w:rPr>
        <w:t>, jānorāda projekta nosaukums un Nr.</w:t>
      </w:r>
    </w:p>
    <w:p w:rsidR="006514EF" w:rsidRPr="004F005C" w:rsidRDefault="006514EF" w:rsidP="006514EF">
      <w:pPr>
        <w:pStyle w:val="Parasts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lang w:val="lv-LV"/>
        </w:rPr>
      </w:pPr>
      <w:proofErr w:type="spellStart"/>
      <w:r w:rsidRPr="004F005C">
        <w:rPr>
          <w:rFonts w:ascii="Times New Roman" w:hAnsi="Times New Roman"/>
          <w:b/>
          <w:bCs/>
        </w:rPr>
        <w:t>Prasības</w:t>
      </w:r>
      <w:proofErr w:type="spellEnd"/>
      <w:r w:rsidRPr="004F005C">
        <w:rPr>
          <w:rFonts w:ascii="Times New Roman" w:hAnsi="Times New Roman"/>
          <w:b/>
          <w:bCs/>
        </w:rPr>
        <w:t xml:space="preserve"> </w:t>
      </w:r>
      <w:proofErr w:type="spellStart"/>
      <w:r w:rsidRPr="004F005C">
        <w:rPr>
          <w:rFonts w:ascii="Times New Roman" w:hAnsi="Times New Roman"/>
          <w:b/>
          <w:bCs/>
        </w:rPr>
        <w:t>broš</w:t>
      </w:r>
      <w:r w:rsidR="00C0391F" w:rsidRPr="004F005C">
        <w:rPr>
          <w:rFonts w:ascii="Times New Roman" w:hAnsi="Times New Roman"/>
          <w:b/>
          <w:bCs/>
        </w:rPr>
        <w:t>ū</w:t>
      </w:r>
      <w:r w:rsidRPr="004F005C">
        <w:rPr>
          <w:rFonts w:ascii="Times New Roman" w:hAnsi="Times New Roman"/>
          <w:b/>
          <w:bCs/>
        </w:rPr>
        <w:t>ras</w:t>
      </w:r>
      <w:proofErr w:type="spellEnd"/>
      <w:r w:rsidRPr="004F005C">
        <w:rPr>
          <w:rFonts w:ascii="Times New Roman" w:hAnsi="Times New Roman"/>
          <w:b/>
          <w:bCs/>
        </w:rPr>
        <w:t xml:space="preserve"> </w:t>
      </w:r>
      <w:proofErr w:type="spellStart"/>
      <w:r w:rsidRPr="004F005C">
        <w:rPr>
          <w:rFonts w:ascii="Times New Roman" w:hAnsi="Times New Roman"/>
          <w:b/>
          <w:bCs/>
        </w:rPr>
        <w:t>drukai</w:t>
      </w:r>
      <w:proofErr w:type="spellEnd"/>
      <w:r w:rsidRPr="004F005C">
        <w:rPr>
          <w:rFonts w:ascii="Times New Roman" w:hAnsi="Times New Roman"/>
          <w:b/>
          <w:bCs/>
        </w:rPr>
        <w:t>:</w:t>
      </w:r>
    </w:p>
    <w:p w:rsidR="00C0391F" w:rsidRPr="004F005C" w:rsidRDefault="00C0391F" w:rsidP="00C0391F">
      <w:pPr>
        <w:pStyle w:val="Parasts1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4F005C">
        <w:rPr>
          <w:rFonts w:ascii="Times New Roman" w:hAnsi="Times New Roman"/>
          <w:lang w:val="lv-LV"/>
        </w:rPr>
        <w:t xml:space="preserve">Papīrs </w:t>
      </w:r>
      <w:proofErr w:type="spellStart"/>
      <w:r w:rsidRPr="004F005C">
        <w:rPr>
          <w:rFonts w:ascii="Times New Roman" w:hAnsi="Times New Roman"/>
          <w:lang w:val="lv-LV"/>
        </w:rPr>
        <w:t>nekrītota</w:t>
      </w:r>
      <w:proofErr w:type="spellEnd"/>
      <w:r w:rsidRPr="004F005C">
        <w:rPr>
          <w:rFonts w:ascii="Times New Roman" w:hAnsi="Times New Roman"/>
          <w:lang w:val="lv-LV"/>
        </w:rPr>
        <w:t xml:space="preserve"> tipa, iekšējās lapas 80g/m</w:t>
      </w:r>
      <w:r w:rsidRPr="004F005C">
        <w:rPr>
          <w:rFonts w:ascii="Times New Roman" w:hAnsi="Times New Roman"/>
          <w:vertAlign w:val="superscript"/>
          <w:lang w:val="lv-LV"/>
        </w:rPr>
        <w:t>2</w:t>
      </w:r>
      <w:r w:rsidRPr="004F005C">
        <w:rPr>
          <w:rFonts w:ascii="Times New Roman" w:hAnsi="Times New Roman"/>
          <w:lang w:val="lv-LV"/>
        </w:rPr>
        <w:t xml:space="preserve">, vāki </w:t>
      </w:r>
      <w:r w:rsidRPr="004F005C">
        <w:rPr>
          <w:rFonts w:ascii="Times New Roman" w:hAnsi="Times New Roman"/>
        </w:rPr>
        <w:t xml:space="preserve">ne </w:t>
      </w:r>
      <w:proofErr w:type="spellStart"/>
      <w:r w:rsidRPr="004F005C">
        <w:rPr>
          <w:rFonts w:ascii="Times New Roman" w:hAnsi="Times New Roman"/>
        </w:rPr>
        <w:t>mazāk</w:t>
      </w:r>
      <w:proofErr w:type="spellEnd"/>
      <w:r w:rsidRPr="004F005C">
        <w:rPr>
          <w:rFonts w:ascii="Times New Roman" w:hAnsi="Times New Roman"/>
        </w:rPr>
        <w:t xml:space="preserve"> </w:t>
      </w:r>
      <w:proofErr w:type="spellStart"/>
      <w:r w:rsidRPr="004F005C">
        <w:rPr>
          <w:rFonts w:ascii="Times New Roman" w:hAnsi="Times New Roman"/>
        </w:rPr>
        <w:t>kā</w:t>
      </w:r>
      <w:proofErr w:type="spellEnd"/>
      <w:r w:rsidRPr="004F005C">
        <w:rPr>
          <w:rFonts w:ascii="Times New Roman" w:hAnsi="Times New Roman"/>
        </w:rPr>
        <w:t xml:space="preserve"> 120g/m</w:t>
      </w:r>
      <w:r w:rsidRPr="004F005C">
        <w:rPr>
          <w:rFonts w:ascii="Times New Roman" w:hAnsi="Times New Roman"/>
          <w:vertAlign w:val="superscript"/>
        </w:rPr>
        <w:t>2</w:t>
      </w:r>
      <w:r w:rsidRPr="004F005C">
        <w:rPr>
          <w:rFonts w:ascii="Times New Roman" w:hAnsi="Times New Roman"/>
        </w:rPr>
        <w:t>,</w:t>
      </w:r>
    </w:p>
    <w:p w:rsidR="00C0391F" w:rsidRPr="004F005C" w:rsidRDefault="00C0391F" w:rsidP="00C0391F">
      <w:pPr>
        <w:pStyle w:val="Parasts1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proofErr w:type="spellStart"/>
      <w:r w:rsidRPr="004F005C">
        <w:rPr>
          <w:rFonts w:ascii="Times New Roman" w:hAnsi="Times New Roman"/>
        </w:rPr>
        <w:t>Krāsainība</w:t>
      </w:r>
      <w:proofErr w:type="spellEnd"/>
      <w:r w:rsidRPr="004F005C">
        <w:rPr>
          <w:rFonts w:ascii="Times New Roman" w:hAnsi="Times New Roman"/>
        </w:rPr>
        <w:t xml:space="preserve"> - CMYK /</w:t>
      </w:r>
      <w:proofErr w:type="spellStart"/>
      <w:r w:rsidRPr="004F005C">
        <w:rPr>
          <w:rFonts w:ascii="Times New Roman" w:hAnsi="Times New Roman"/>
        </w:rPr>
        <w:t>pilnkrāsu</w:t>
      </w:r>
      <w:proofErr w:type="spellEnd"/>
      <w:r w:rsidRPr="004F005C">
        <w:rPr>
          <w:rFonts w:ascii="Times New Roman" w:hAnsi="Times New Roman"/>
        </w:rPr>
        <w:t>/</w:t>
      </w:r>
      <w:r w:rsidR="007F37EA" w:rsidRPr="004F005C">
        <w:rPr>
          <w:rFonts w:ascii="Times New Roman" w:hAnsi="Times New Roman"/>
        </w:rPr>
        <w:t>.</w:t>
      </w:r>
    </w:p>
    <w:p w:rsidR="00176AE6" w:rsidRDefault="00176AE6" w:rsidP="00176AE6"/>
    <w:p w:rsidR="00470A5C" w:rsidRPr="009E7B14" w:rsidRDefault="00470A5C" w:rsidP="000B44CB">
      <w:pPr>
        <w:pStyle w:val="Parasts1"/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176AE6" w:rsidRDefault="00176AE6" w:rsidP="00217CC5">
      <w:pPr>
        <w:pStyle w:val="Parasts1"/>
        <w:spacing w:after="0" w:line="240" w:lineRule="auto"/>
        <w:ind w:left="7514"/>
        <w:jc w:val="right"/>
        <w:rPr>
          <w:rFonts w:ascii="Times New Roman" w:hAnsi="Times New Roman"/>
          <w:b/>
          <w:lang w:val="lv-LV"/>
        </w:rPr>
      </w:pPr>
    </w:p>
    <w:p w:rsidR="00E91DE6" w:rsidRPr="009E7B14" w:rsidRDefault="00E91DE6" w:rsidP="00E91DE6">
      <w:pPr>
        <w:pStyle w:val="Parasts1"/>
        <w:spacing w:after="0" w:line="240" w:lineRule="auto"/>
        <w:jc w:val="right"/>
        <w:rPr>
          <w:rFonts w:ascii="Times New Roman" w:hAnsi="Times New Roman"/>
        </w:rPr>
      </w:pPr>
    </w:p>
    <w:p w:rsidR="008775A5" w:rsidRPr="009E7B14" w:rsidRDefault="008775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</w:rPr>
      </w:pPr>
    </w:p>
    <w:p w:rsidR="00FD276C" w:rsidRPr="003A19FD" w:rsidRDefault="000D3E40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712385" w:rsidRPr="003A19FD">
        <w:rPr>
          <w:rFonts w:ascii="Times New Roman" w:hAnsi="Times New Roman"/>
          <w:b/>
          <w:lang w:val="lv-LV"/>
        </w:rPr>
        <w:t>.pielikums</w:t>
      </w:r>
    </w:p>
    <w:p w:rsidR="00106FD4" w:rsidRPr="009E7B1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9E7B14"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9E7B1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  <w:sz w:val="22"/>
          <w:szCs w:val="22"/>
        </w:rPr>
      </w:pPr>
      <w:r w:rsidRPr="009E7B14">
        <w:rPr>
          <w:rFonts w:ascii="Times New Roman" w:hAnsi="Times New Roman"/>
          <w:bCs/>
          <w:i/>
          <w:caps/>
          <w:sz w:val="22"/>
          <w:szCs w:val="22"/>
        </w:rPr>
        <w:t>(</w:t>
      </w:r>
      <w:r w:rsidRPr="009E7B14">
        <w:rPr>
          <w:rFonts w:ascii="Times New Roman" w:hAnsi="Times New Roman"/>
          <w:bCs/>
          <w:i/>
          <w:sz w:val="22"/>
          <w:szCs w:val="22"/>
        </w:rPr>
        <w:t>pretendenta nosaukums)</w:t>
      </w:r>
    </w:p>
    <w:p w:rsidR="00106FD4" w:rsidRPr="009E7B14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9E7B14">
        <w:rPr>
          <w:rFonts w:ascii="Times New Roman" w:hAnsi="Times New Roman"/>
          <w:b/>
          <w:caps/>
          <w:sz w:val="22"/>
          <w:szCs w:val="22"/>
        </w:rPr>
        <w:lastRenderedPageBreak/>
        <w:t>Finanšu piedāvājums</w:t>
      </w:r>
    </w:p>
    <w:p w:rsidR="009E54BB" w:rsidRDefault="00D94570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>I</w:t>
      </w:r>
      <w:r w:rsidR="009E54BB" w:rsidRPr="009E7B14">
        <w:rPr>
          <w:rFonts w:ascii="Times New Roman" w:hAnsi="Times New Roman"/>
          <w:sz w:val="22"/>
          <w:szCs w:val="22"/>
        </w:rPr>
        <w:t>epirkumam</w:t>
      </w:r>
    </w:p>
    <w:p w:rsidR="000D3E40" w:rsidRPr="009E6881" w:rsidRDefault="000D3E40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bookmarkStart w:id="8" w:name="_Hlk23433005"/>
      <w:r w:rsidRPr="009E6881">
        <w:rPr>
          <w:rFonts w:ascii="Times New Roman" w:hAnsi="Times New Roman"/>
          <w:b/>
          <w:lang w:val="lv-LV"/>
        </w:rPr>
        <w:t>Brošūras izveide un druka projekta “</w:t>
      </w:r>
      <w:proofErr w:type="spellStart"/>
      <w:r w:rsidRPr="009E6881">
        <w:rPr>
          <w:rFonts w:ascii="Times New Roman" w:hAnsi="Times New Roman"/>
          <w:b/>
          <w:lang w:val="lv-LV"/>
        </w:rPr>
        <w:t>Open</w:t>
      </w:r>
      <w:proofErr w:type="spellEnd"/>
      <w:r w:rsidRPr="009E6881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9E6881">
        <w:rPr>
          <w:rFonts w:ascii="Times New Roman" w:hAnsi="Times New Roman"/>
          <w:b/>
          <w:lang w:val="lv-LV"/>
        </w:rPr>
        <w:t>landscape</w:t>
      </w:r>
      <w:proofErr w:type="spellEnd"/>
      <w:r w:rsidRPr="009E6881">
        <w:rPr>
          <w:rFonts w:ascii="Times New Roman" w:hAnsi="Times New Roman"/>
          <w:b/>
          <w:lang w:val="lv-LV"/>
        </w:rPr>
        <w:t>” vajadzībām</w:t>
      </w:r>
    </w:p>
    <w:p w:rsidR="000D3E40" w:rsidRPr="009E6881" w:rsidRDefault="000D3E40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6881">
        <w:rPr>
          <w:rFonts w:ascii="Times New Roman" w:hAnsi="Times New Roman"/>
          <w:b/>
          <w:bCs/>
          <w:lang w:val="lv-LV"/>
        </w:rPr>
        <w:t>ID Nr. VNP 2019/N – 46 ERAF</w:t>
      </w:r>
    </w:p>
    <w:bookmarkEnd w:id="8"/>
    <w:p w:rsidR="00FB61B0" w:rsidRPr="009E7B14" w:rsidRDefault="00FB61B0" w:rsidP="00FB61B0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lang w:val="lv-LV" w:eastAsia="lv-LV"/>
        </w:rPr>
      </w:pPr>
    </w:p>
    <w:p w:rsidR="00106FD4" w:rsidRPr="009E7B14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</w:tblGrid>
      <w:tr w:rsidR="001B651F" w:rsidRPr="009E7B14" w:rsidTr="000A2F20">
        <w:trPr>
          <w:trHeight w:val="403"/>
        </w:trPr>
        <w:tc>
          <w:tcPr>
            <w:tcW w:w="1101" w:type="dxa"/>
            <w:vAlign w:val="center"/>
          </w:tcPr>
          <w:p w:rsidR="001B651F" w:rsidRPr="009E7B14" w:rsidRDefault="001B651F" w:rsidP="00132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B651F" w:rsidRPr="009E7B14" w:rsidRDefault="001B651F" w:rsidP="00132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5244" w:type="dxa"/>
            <w:vAlign w:val="center"/>
          </w:tcPr>
          <w:p w:rsidR="001B651F" w:rsidRPr="009E7B14" w:rsidRDefault="001B651F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651F" w:rsidRPr="009E7B14" w:rsidRDefault="000A2F2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Pakalpojuma </w:t>
            </w:r>
            <w:r w:rsidR="000D3E40">
              <w:rPr>
                <w:rFonts w:ascii="Times New Roman" w:hAnsi="Times New Roman"/>
                <w:sz w:val="22"/>
                <w:szCs w:val="22"/>
              </w:rPr>
              <w:t xml:space="preserve">daļas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1B651F" w:rsidRPr="009E7B14">
              <w:rPr>
                <w:rFonts w:ascii="Times New Roman" w:hAnsi="Times New Roman"/>
                <w:sz w:val="22"/>
                <w:szCs w:val="22"/>
              </w:rPr>
              <w:t xml:space="preserve">osaukums </w:t>
            </w:r>
          </w:p>
        </w:tc>
        <w:tc>
          <w:tcPr>
            <w:tcW w:w="1701" w:type="dxa"/>
            <w:vAlign w:val="center"/>
          </w:tcPr>
          <w:p w:rsidR="001B651F" w:rsidRPr="009E7B14" w:rsidRDefault="001B651F" w:rsidP="001B65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7B14">
              <w:rPr>
                <w:rFonts w:ascii="Times New Roman" w:hAnsi="Times New Roman"/>
                <w:b/>
                <w:bCs/>
                <w:sz w:val="22"/>
                <w:szCs w:val="22"/>
              </w:rPr>
              <w:t>Summa EUR bez PVN</w:t>
            </w:r>
          </w:p>
        </w:tc>
      </w:tr>
      <w:tr w:rsidR="001B651F" w:rsidRPr="009E7B14" w:rsidTr="000A2F20">
        <w:tc>
          <w:tcPr>
            <w:tcW w:w="1101" w:type="dxa"/>
            <w:vAlign w:val="center"/>
          </w:tcPr>
          <w:p w:rsidR="001B651F" w:rsidRPr="009E7B14" w:rsidRDefault="001B651F" w:rsidP="002A7F1B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1B651F" w:rsidRPr="009E7B14" w:rsidRDefault="000D3E40" w:rsidP="00FB6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Brošūras satura sagatavošana</w:t>
            </w:r>
          </w:p>
        </w:tc>
        <w:tc>
          <w:tcPr>
            <w:tcW w:w="1701" w:type="dxa"/>
          </w:tcPr>
          <w:p w:rsidR="001B651F" w:rsidRPr="009E7B14" w:rsidRDefault="001B651F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E40" w:rsidRPr="009E7B14" w:rsidTr="000A2F20">
        <w:tc>
          <w:tcPr>
            <w:tcW w:w="1101" w:type="dxa"/>
            <w:vAlign w:val="center"/>
          </w:tcPr>
          <w:p w:rsidR="000D3E40" w:rsidRPr="009E7B14" w:rsidRDefault="000D3E40" w:rsidP="002A7F1B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0D3E40" w:rsidRPr="009E7B14" w:rsidRDefault="000D3E40" w:rsidP="00FB6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Brošūras druka un piegāde</w:t>
            </w:r>
          </w:p>
        </w:tc>
        <w:tc>
          <w:tcPr>
            <w:tcW w:w="1701" w:type="dxa"/>
          </w:tcPr>
          <w:p w:rsidR="000D3E40" w:rsidRPr="009E7B14" w:rsidRDefault="000D3E4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E40" w:rsidRPr="009E7B14" w:rsidTr="00DF03E1">
        <w:tc>
          <w:tcPr>
            <w:tcW w:w="6345" w:type="dxa"/>
            <w:gridSpan w:val="2"/>
            <w:vAlign w:val="center"/>
          </w:tcPr>
          <w:p w:rsidR="000D3E40" w:rsidRDefault="000D3E40" w:rsidP="000D3E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Kopā </w:t>
            </w:r>
          </w:p>
        </w:tc>
        <w:tc>
          <w:tcPr>
            <w:tcW w:w="1701" w:type="dxa"/>
          </w:tcPr>
          <w:p w:rsidR="000D3E40" w:rsidRPr="009E7B14" w:rsidRDefault="000D3E4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E40" w:rsidRPr="009E7B14" w:rsidTr="00065C14">
        <w:tc>
          <w:tcPr>
            <w:tcW w:w="6345" w:type="dxa"/>
            <w:gridSpan w:val="2"/>
            <w:vAlign w:val="center"/>
          </w:tcPr>
          <w:p w:rsidR="000D3E40" w:rsidRPr="00C0391F" w:rsidRDefault="000D3E40" w:rsidP="001B65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PVN 21%</w:t>
            </w:r>
            <w:r w:rsidR="00C0391F">
              <w:rPr>
                <w:rStyle w:val="Vresatsauc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</w:tcPr>
          <w:p w:rsidR="000D3E40" w:rsidRPr="009E7B14" w:rsidRDefault="000D3E4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E40" w:rsidRPr="009E7B14" w:rsidTr="00156A0E">
        <w:tc>
          <w:tcPr>
            <w:tcW w:w="6345" w:type="dxa"/>
            <w:gridSpan w:val="2"/>
            <w:vAlign w:val="center"/>
          </w:tcPr>
          <w:p w:rsidR="000D3E40" w:rsidRPr="009E7B14" w:rsidRDefault="000D3E40" w:rsidP="001B65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 xml:space="preserve">Pavisam </w:t>
            </w:r>
          </w:p>
        </w:tc>
        <w:tc>
          <w:tcPr>
            <w:tcW w:w="1701" w:type="dxa"/>
          </w:tcPr>
          <w:p w:rsidR="000D3E40" w:rsidRPr="009E7B14" w:rsidRDefault="000D3E40" w:rsidP="00132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06FD4" w:rsidRPr="009E7B14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A19FD" w:rsidRDefault="003A19FD" w:rsidP="00106FD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33CF2" w:rsidRDefault="00D07395" w:rsidP="00106FD4">
      <w:pPr>
        <w:spacing w:line="276" w:lineRule="auto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>Apliecinu, ka f</w:t>
      </w:r>
      <w:r w:rsidR="00533CF2" w:rsidRPr="009E7B14">
        <w:rPr>
          <w:rFonts w:ascii="Times New Roman" w:hAnsi="Times New Roman"/>
          <w:sz w:val="22"/>
          <w:szCs w:val="22"/>
        </w:rPr>
        <w:t xml:space="preserve">inanšu piedāvājumā tiek iekļautas visas izmaksas atbilstoši instrukcijas un </w:t>
      </w:r>
      <w:r w:rsidR="000A2F20">
        <w:rPr>
          <w:rFonts w:ascii="Times New Roman" w:hAnsi="Times New Roman"/>
          <w:sz w:val="22"/>
          <w:szCs w:val="22"/>
        </w:rPr>
        <w:t>Darba</w:t>
      </w:r>
      <w:r w:rsidR="00533CF2" w:rsidRPr="009E7B14">
        <w:rPr>
          <w:rFonts w:ascii="Times New Roman" w:hAnsi="Times New Roman"/>
          <w:sz w:val="22"/>
          <w:szCs w:val="22"/>
        </w:rPr>
        <w:t xml:space="preserve"> uzdevuma nosacījumiem.</w:t>
      </w:r>
    </w:p>
    <w:p w:rsidR="008609A1" w:rsidRDefault="008609A1" w:rsidP="00106FD4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Materiāli brošūrai tiks sagatavoti un saskaņo</w:t>
      </w:r>
      <w:r w:rsidR="00002A40">
        <w:rPr>
          <w:rFonts w:ascii="Times New Roman" w:hAnsi="Times New Roman"/>
          <w:sz w:val="22"/>
          <w:szCs w:val="22"/>
        </w:rPr>
        <w:t xml:space="preserve">ti ar pasūtītāju </w:t>
      </w:r>
      <w:bookmarkStart w:id="9" w:name="_Hlk23922738"/>
      <w:r w:rsidR="00002A40">
        <w:rPr>
          <w:rFonts w:ascii="Times New Roman" w:hAnsi="Times New Roman"/>
          <w:sz w:val="22"/>
          <w:szCs w:val="22"/>
        </w:rPr>
        <w:t>līdz _________ (vai ____ nedēļu laikā no līguma noslēgšanas).</w:t>
      </w:r>
    </w:p>
    <w:bookmarkEnd w:id="9"/>
    <w:p w:rsidR="00002A40" w:rsidRDefault="00002A40" w:rsidP="00002A40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Brošūrās tiks piegādātas līdz _________ (vai ____ nedēļu laikā no līguma noslēgšanas).</w:t>
      </w:r>
    </w:p>
    <w:p w:rsidR="00002A40" w:rsidRPr="009E7B14" w:rsidRDefault="00002A40" w:rsidP="00106FD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D276C" w:rsidRPr="009E7B14" w:rsidRDefault="00533CF2" w:rsidP="00216947">
      <w:pPr>
        <w:spacing w:line="276" w:lineRule="auto"/>
        <w:rPr>
          <w:rFonts w:ascii="Times New Roman" w:hAnsi="Times New Roman"/>
        </w:rPr>
      </w:pPr>
      <w:r w:rsidRPr="009E7B14">
        <w:rPr>
          <w:rFonts w:ascii="Times New Roman" w:hAnsi="Times New Roman"/>
          <w:sz w:val="22"/>
          <w:szCs w:val="22"/>
        </w:rPr>
        <w:t xml:space="preserve"> </w:t>
      </w:r>
    </w:p>
    <w:p w:rsidR="00FD276C" w:rsidRPr="009E7B14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606"/>
        <w:gridCol w:w="1553"/>
        <w:gridCol w:w="1649"/>
        <w:gridCol w:w="2398"/>
      </w:tblGrid>
      <w:tr w:rsidR="001577E7" w:rsidRPr="009E7B14" w:rsidTr="00E91DE6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7E7" w:rsidRPr="009E7B14" w:rsidTr="00E91DE6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9E7B14" w:rsidRDefault="001577E7" w:rsidP="00E91DE6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B14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:rsidR="00FD276C" w:rsidRPr="009E7B14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:rsidR="00D036CC" w:rsidRDefault="00D036CC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D036CC" w:rsidRDefault="00D036CC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D036CC" w:rsidRDefault="00D036CC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C0391F" w:rsidRDefault="00C0391F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87571E" w:rsidRDefault="0087571E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</w:p>
    <w:p w:rsidR="00B664D5" w:rsidRPr="004B4AC8" w:rsidRDefault="000D3E40" w:rsidP="00DF06A7">
      <w:pPr>
        <w:pStyle w:val="Parasts1"/>
        <w:spacing w:after="0" w:line="240" w:lineRule="auto"/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DF06A7" w:rsidRPr="004B4AC8">
        <w:rPr>
          <w:rFonts w:ascii="Times New Roman" w:hAnsi="Times New Roman"/>
          <w:b/>
          <w:lang w:val="lv-LV"/>
        </w:rPr>
        <w:t>.pielikums</w:t>
      </w:r>
    </w:p>
    <w:p w:rsidR="008C2685" w:rsidRPr="009E7B14" w:rsidRDefault="008C268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:rsidR="00B664D5" w:rsidRPr="009E7B14" w:rsidRDefault="00B664D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lang w:val="lv-LV"/>
        </w:rPr>
      </w:pPr>
    </w:p>
    <w:p w:rsidR="00B664D5" w:rsidRPr="009E7B14" w:rsidRDefault="00B664D5" w:rsidP="003B3494">
      <w:pPr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9E7B1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Līguma projekts</w:t>
      </w:r>
    </w:p>
    <w:p w:rsidR="003B3494" w:rsidRPr="009E7B14" w:rsidRDefault="003B3494" w:rsidP="003B3494">
      <w:pPr>
        <w:tabs>
          <w:tab w:val="left" w:pos="-720"/>
        </w:tabs>
        <w:ind w:left="357"/>
        <w:jc w:val="center"/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lastRenderedPageBreak/>
        <w:t>iepirkumam</w:t>
      </w:r>
    </w:p>
    <w:p w:rsidR="000D3E40" w:rsidRPr="009E6881" w:rsidRDefault="000D3E40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lang w:val="lv-LV"/>
        </w:rPr>
      </w:pPr>
      <w:bookmarkStart w:id="10" w:name="_Hlk23433037"/>
      <w:r w:rsidRPr="009E6881">
        <w:rPr>
          <w:rFonts w:ascii="Times New Roman" w:hAnsi="Times New Roman"/>
          <w:b/>
          <w:lang w:val="lv-LV"/>
        </w:rPr>
        <w:t>Brošūras izveide un druka projekta “</w:t>
      </w:r>
      <w:proofErr w:type="spellStart"/>
      <w:r w:rsidRPr="009E6881">
        <w:rPr>
          <w:rFonts w:ascii="Times New Roman" w:hAnsi="Times New Roman"/>
          <w:b/>
          <w:lang w:val="lv-LV"/>
        </w:rPr>
        <w:t>Open</w:t>
      </w:r>
      <w:proofErr w:type="spellEnd"/>
      <w:r w:rsidRPr="009E6881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9E6881">
        <w:rPr>
          <w:rFonts w:ascii="Times New Roman" w:hAnsi="Times New Roman"/>
          <w:b/>
          <w:lang w:val="lv-LV"/>
        </w:rPr>
        <w:t>landscape</w:t>
      </w:r>
      <w:proofErr w:type="spellEnd"/>
      <w:r w:rsidRPr="009E6881">
        <w:rPr>
          <w:rFonts w:ascii="Times New Roman" w:hAnsi="Times New Roman"/>
          <w:b/>
          <w:lang w:val="lv-LV"/>
        </w:rPr>
        <w:t>” vajadzībām</w:t>
      </w:r>
    </w:p>
    <w:bookmarkEnd w:id="10"/>
    <w:p w:rsidR="000D3E40" w:rsidRPr="009E6881" w:rsidRDefault="000D3E40" w:rsidP="000D3E40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9E6881">
        <w:rPr>
          <w:rFonts w:ascii="Times New Roman" w:hAnsi="Times New Roman"/>
          <w:b/>
          <w:bCs/>
          <w:lang w:val="lv-LV"/>
        </w:rPr>
        <w:t>ID Nr. VNP 2019/N – 46 ERAF</w:t>
      </w:r>
    </w:p>
    <w:p w:rsidR="003B3494" w:rsidRPr="009E7B14" w:rsidRDefault="003B3494" w:rsidP="003B3494">
      <w:pPr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3B3494" w:rsidRPr="009E7B14" w:rsidRDefault="003B3494" w:rsidP="003B3494">
      <w:pPr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b/>
          <w:sz w:val="22"/>
          <w:szCs w:val="22"/>
        </w:rPr>
        <w:t>Viesītes novada pašvaldība”,</w:t>
      </w:r>
      <w:r w:rsidRPr="009E7B14">
        <w:rPr>
          <w:rFonts w:ascii="Times New Roman" w:hAnsi="Times New Roman"/>
          <w:sz w:val="22"/>
          <w:szCs w:val="22"/>
        </w:rPr>
        <w:t xml:space="preserve"> reģistrācijas Nr. LV90000045353</w:t>
      </w:r>
      <w:r w:rsidRPr="009E7B14">
        <w:rPr>
          <w:rFonts w:ascii="Times New Roman" w:hAnsi="Times New Roman"/>
          <w:i/>
          <w:sz w:val="22"/>
          <w:szCs w:val="22"/>
        </w:rPr>
        <w:t>,</w:t>
      </w:r>
      <w:r w:rsidRPr="009E7B14">
        <w:rPr>
          <w:rFonts w:ascii="Times New Roman" w:hAnsi="Times New Roman"/>
          <w:sz w:val="22"/>
          <w:szCs w:val="22"/>
        </w:rPr>
        <w:t xml:space="preserve"> juridiskā adrese: </w:t>
      </w:r>
      <w:r w:rsidRPr="009E7B14">
        <w:rPr>
          <w:rFonts w:ascii="Times New Roman" w:hAnsi="Times New Roman"/>
          <w:i/>
          <w:sz w:val="22"/>
          <w:szCs w:val="22"/>
        </w:rPr>
        <w:t>Brīvības iela 10,  Viesīte, Viesītes novads, LV5237</w:t>
      </w:r>
      <w:r w:rsidRPr="009E7B14">
        <w:rPr>
          <w:rFonts w:ascii="Times New Roman" w:hAnsi="Times New Roman"/>
          <w:sz w:val="22"/>
          <w:szCs w:val="22"/>
        </w:rPr>
        <w:t xml:space="preserve">, tās domes  priekšsēdētāja </w:t>
      </w:r>
      <w:r w:rsidRPr="009E7B14">
        <w:rPr>
          <w:rFonts w:ascii="Times New Roman" w:hAnsi="Times New Roman"/>
          <w:b/>
          <w:sz w:val="22"/>
          <w:szCs w:val="22"/>
        </w:rPr>
        <w:t xml:space="preserve">Alfona </w:t>
      </w:r>
      <w:proofErr w:type="spellStart"/>
      <w:r w:rsidRPr="009E7B14">
        <w:rPr>
          <w:rFonts w:ascii="Times New Roman" w:hAnsi="Times New Roman"/>
          <w:b/>
          <w:sz w:val="22"/>
          <w:szCs w:val="22"/>
        </w:rPr>
        <w:t>Žuka</w:t>
      </w:r>
      <w:proofErr w:type="spellEnd"/>
      <w:r w:rsidRPr="009E7B14">
        <w:rPr>
          <w:rFonts w:ascii="Times New Roman" w:hAnsi="Times New Roman"/>
          <w:sz w:val="22"/>
          <w:szCs w:val="22"/>
        </w:rPr>
        <w:t xml:space="preserve"> personā, kurš darbojas pamatojoties uz pašvaldības nolikumu (turpmāk tekstā - Pasūtītājs), no vienas puses, </w:t>
      </w:r>
    </w:p>
    <w:p w:rsidR="003B3494" w:rsidRPr="009E7B14" w:rsidRDefault="003B3494" w:rsidP="003B3494">
      <w:pPr>
        <w:rPr>
          <w:rFonts w:ascii="Times New Roman" w:hAnsi="Times New Roman"/>
          <w:sz w:val="22"/>
          <w:szCs w:val="22"/>
        </w:rPr>
      </w:pPr>
      <w:r w:rsidRPr="009E7B14">
        <w:rPr>
          <w:rFonts w:ascii="Times New Roman" w:hAnsi="Times New Roman"/>
          <w:sz w:val="22"/>
          <w:szCs w:val="22"/>
        </w:rPr>
        <w:t xml:space="preserve">un </w:t>
      </w:r>
    </w:p>
    <w:p w:rsidR="003B3494" w:rsidRPr="000D3E40" w:rsidRDefault="003B3494" w:rsidP="000D3E40">
      <w:pPr>
        <w:pStyle w:val="Parasts1"/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FB61B0">
        <w:rPr>
          <w:rFonts w:ascii="Times New Roman" w:hAnsi="Times New Roman"/>
          <w:b/>
          <w:spacing w:val="-9"/>
        </w:rPr>
        <w:t xml:space="preserve">__________________ </w:t>
      </w:r>
      <w:proofErr w:type="spellStart"/>
      <w:r w:rsidRPr="00FB61B0">
        <w:rPr>
          <w:rFonts w:ascii="Times New Roman" w:hAnsi="Times New Roman"/>
          <w:spacing w:val="-9"/>
        </w:rPr>
        <w:t>reģ</w:t>
      </w:r>
      <w:proofErr w:type="spellEnd"/>
      <w:r w:rsidRPr="00FB61B0">
        <w:rPr>
          <w:rFonts w:ascii="Times New Roman" w:hAnsi="Times New Roman"/>
          <w:spacing w:val="-9"/>
        </w:rPr>
        <w:t xml:space="preserve">. Nr. __________, </w:t>
      </w:r>
      <w:proofErr w:type="spellStart"/>
      <w:r w:rsidRPr="00FB61B0">
        <w:rPr>
          <w:rFonts w:ascii="Times New Roman" w:hAnsi="Times New Roman"/>
          <w:spacing w:val="-9"/>
        </w:rPr>
        <w:t>juridiskā</w:t>
      </w:r>
      <w:proofErr w:type="spellEnd"/>
      <w:r w:rsidRPr="00FB61B0">
        <w:rPr>
          <w:rFonts w:ascii="Times New Roman" w:hAnsi="Times New Roman"/>
          <w:spacing w:val="-9"/>
        </w:rPr>
        <w:t xml:space="preserve"> </w:t>
      </w:r>
      <w:proofErr w:type="spellStart"/>
      <w:r w:rsidRPr="00FB61B0">
        <w:rPr>
          <w:rFonts w:ascii="Times New Roman" w:hAnsi="Times New Roman"/>
          <w:spacing w:val="-9"/>
        </w:rPr>
        <w:t>adrese</w:t>
      </w:r>
      <w:proofErr w:type="spellEnd"/>
      <w:r w:rsidRPr="00FB61B0">
        <w:rPr>
          <w:rFonts w:ascii="Times New Roman" w:hAnsi="Times New Roman"/>
          <w:spacing w:val="-9"/>
        </w:rPr>
        <w:t xml:space="preserve"> _______________ </w:t>
      </w:r>
      <w:proofErr w:type="spellStart"/>
      <w:r w:rsidRPr="00FB61B0">
        <w:rPr>
          <w:rFonts w:ascii="Times New Roman" w:hAnsi="Times New Roman"/>
          <w:spacing w:val="-9"/>
        </w:rPr>
        <w:t>personā</w:t>
      </w:r>
      <w:proofErr w:type="spellEnd"/>
      <w:r w:rsidRPr="00FB61B0">
        <w:rPr>
          <w:rFonts w:ascii="Times New Roman" w:hAnsi="Times New Roman"/>
          <w:spacing w:val="-9"/>
        </w:rPr>
        <w:t xml:space="preserve">, </w:t>
      </w:r>
      <w:proofErr w:type="spellStart"/>
      <w:r w:rsidRPr="00FB61B0">
        <w:rPr>
          <w:rFonts w:ascii="Times New Roman" w:hAnsi="Times New Roman"/>
          <w:spacing w:val="-9"/>
        </w:rPr>
        <w:t>kurš</w:t>
      </w:r>
      <w:proofErr w:type="spellEnd"/>
      <w:r w:rsidRPr="00FB61B0">
        <w:rPr>
          <w:rFonts w:ascii="Times New Roman" w:hAnsi="Times New Roman"/>
          <w:spacing w:val="-9"/>
        </w:rPr>
        <w:t xml:space="preserve"> </w:t>
      </w:r>
      <w:proofErr w:type="spellStart"/>
      <w:r w:rsidRPr="00FB61B0">
        <w:rPr>
          <w:rFonts w:ascii="Times New Roman" w:hAnsi="Times New Roman"/>
          <w:spacing w:val="-9"/>
        </w:rPr>
        <w:t>rīkojas</w:t>
      </w:r>
      <w:proofErr w:type="spellEnd"/>
      <w:r w:rsidRPr="00FB61B0">
        <w:rPr>
          <w:rFonts w:ascii="Times New Roman" w:hAnsi="Times New Roman"/>
          <w:spacing w:val="-9"/>
        </w:rPr>
        <w:t xml:space="preserve"> </w:t>
      </w:r>
      <w:proofErr w:type="spellStart"/>
      <w:r w:rsidRPr="00FB61B0">
        <w:rPr>
          <w:rFonts w:ascii="Times New Roman" w:hAnsi="Times New Roman"/>
          <w:spacing w:val="-9"/>
        </w:rPr>
        <w:t>uz</w:t>
      </w:r>
      <w:proofErr w:type="spellEnd"/>
      <w:r w:rsidRPr="00FB61B0">
        <w:rPr>
          <w:rFonts w:ascii="Times New Roman" w:hAnsi="Times New Roman"/>
          <w:spacing w:val="-9"/>
        </w:rPr>
        <w:t xml:space="preserve"> ____</w:t>
      </w:r>
      <w:r w:rsidRPr="00FB61B0">
        <w:rPr>
          <w:rFonts w:ascii="Times New Roman" w:hAnsi="Times New Roman"/>
          <w:spacing w:val="-6"/>
        </w:rPr>
        <w:t xml:space="preserve">, </w:t>
      </w:r>
      <w:proofErr w:type="spellStart"/>
      <w:r w:rsidRPr="00FB61B0">
        <w:rPr>
          <w:rFonts w:ascii="Times New Roman" w:hAnsi="Times New Roman"/>
          <w:spacing w:val="-6"/>
        </w:rPr>
        <w:t>turpmāk</w:t>
      </w:r>
      <w:proofErr w:type="spellEnd"/>
      <w:r w:rsidRPr="00FB61B0">
        <w:rPr>
          <w:rFonts w:ascii="Times New Roman" w:hAnsi="Times New Roman"/>
          <w:spacing w:val="-6"/>
        </w:rPr>
        <w:t xml:space="preserve"> </w:t>
      </w:r>
      <w:proofErr w:type="spellStart"/>
      <w:r w:rsidRPr="00FB61B0">
        <w:rPr>
          <w:rFonts w:ascii="Times New Roman" w:hAnsi="Times New Roman"/>
          <w:spacing w:val="-6"/>
        </w:rPr>
        <w:t>tekstā</w:t>
      </w:r>
      <w:proofErr w:type="spellEnd"/>
      <w:r w:rsidRPr="00FB61B0">
        <w:rPr>
          <w:rFonts w:ascii="Times New Roman" w:hAnsi="Times New Roman"/>
          <w:spacing w:val="-6"/>
        </w:rPr>
        <w:t xml:space="preserve"> – </w:t>
      </w:r>
      <w:proofErr w:type="spellStart"/>
      <w:r w:rsidRPr="00FB61B0">
        <w:rPr>
          <w:rFonts w:ascii="Times New Roman" w:hAnsi="Times New Roman"/>
          <w:b/>
          <w:bCs/>
        </w:rPr>
        <w:t>izpildītājs</w:t>
      </w:r>
      <w:proofErr w:type="spellEnd"/>
      <w:r w:rsidRPr="00FB61B0">
        <w:rPr>
          <w:rFonts w:ascii="Times New Roman" w:hAnsi="Times New Roman"/>
        </w:rPr>
        <w:t xml:space="preserve">, no </w:t>
      </w:r>
      <w:proofErr w:type="spellStart"/>
      <w:r w:rsidRPr="00FB61B0">
        <w:rPr>
          <w:rFonts w:ascii="Times New Roman" w:hAnsi="Times New Roman"/>
        </w:rPr>
        <w:t>otras</w:t>
      </w:r>
      <w:proofErr w:type="spellEnd"/>
      <w:r w:rsidRPr="00FB61B0">
        <w:rPr>
          <w:rFonts w:ascii="Times New Roman" w:hAnsi="Times New Roman"/>
        </w:rPr>
        <w:t xml:space="preserve"> </w:t>
      </w:r>
      <w:proofErr w:type="spellStart"/>
      <w:r w:rsidRPr="00FB61B0">
        <w:rPr>
          <w:rFonts w:ascii="Times New Roman" w:hAnsi="Times New Roman"/>
        </w:rPr>
        <w:t>puses</w:t>
      </w:r>
      <w:proofErr w:type="spellEnd"/>
      <w:r w:rsidRPr="00FB61B0">
        <w:rPr>
          <w:rFonts w:ascii="Times New Roman" w:hAnsi="Times New Roman"/>
        </w:rPr>
        <w:t>,</w:t>
      </w:r>
      <w:r w:rsidRPr="00FB61B0">
        <w:rPr>
          <w:rFonts w:ascii="Times New Roman" w:hAnsi="Times New Roman"/>
          <w:b/>
        </w:rPr>
        <w:t>,</w:t>
      </w:r>
      <w:r w:rsidRPr="00FB61B0">
        <w:rPr>
          <w:rFonts w:ascii="Times New Roman" w:hAnsi="Times New Roman"/>
        </w:rPr>
        <w:t xml:space="preserve"> </w:t>
      </w:r>
      <w:proofErr w:type="spellStart"/>
      <w:r w:rsidRPr="00FB61B0">
        <w:rPr>
          <w:rFonts w:ascii="Times New Roman" w:hAnsi="Times New Roman"/>
          <w:bCs/>
          <w:iCs/>
        </w:rPr>
        <w:t>katrs</w:t>
      </w:r>
      <w:proofErr w:type="spellEnd"/>
      <w:r w:rsidRPr="00FB61B0">
        <w:rPr>
          <w:rFonts w:ascii="Times New Roman" w:hAnsi="Times New Roman"/>
          <w:bCs/>
          <w:iCs/>
        </w:rPr>
        <w:t xml:space="preserve"> </w:t>
      </w:r>
      <w:proofErr w:type="spellStart"/>
      <w:r w:rsidRPr="00FB61B0">
        <w:rPr>
          <w:rFonts w:ascii="Times New Roman" w:hAnsi="Times New Roman"/>
          <w:bCs/>
          <w:iCs/>
        </w:rPr>
        <w:t>atsevišķi</w:t>
      </w:r>
      <w:proofErr w:type="spellEnd"/>
      <w:r w:rsidRPr="00FB61B0">
        <w:rPr>
          <w:rFonts w:ascii="Times New Roman" w:hAnsi="Times New Roman"/>
          <w:bCs/>
          <w:iCs/>
        </w:rPr>
        <w:t xml:space="preserve"> un </w:t>
      </w:r>
      <w:proofErr w:type="spellStart"/>
      <w:r w:rsidRPr="00FB61B0">
        <w:rPr>
          <w:rFonts w:ascii="Times New Roman" w:hAnsi="Times New Roman"/>
          <w:bCs/>
          <w:iCs/>
        </w:rPr>
        <w:t>abi</w:t>
      </w:r>
      <w:proofErr w:type="spellEnd"/>
      <w:r w:rsidRPr="00FB61B0">
        <w:rPr>
          <w:rFonts w:ascii="Times New Roman" w:hAnsi="Times New Roman"/>
          <w:bCs/>
          <w:iCs/>
        </w:rPr>
        <w:t xml:space="preserve"> </w:t>
      </w:r>
      <w:proofErr w:type="spellStart"/>
      <w:r w:rsidRPr="00FB61B0">
        <w:rPr>
          <w:rFonts w:ascii="Times New Roman" w:hAnsi="Times New Roman"/>
          <w:bCs/>
          <w:iCs/>
        </w:rPr>
        <w:t>kopā</w:t>
      </w:r>
      <w:proofErr w:type="spellEnd"/>
      <w:r w:rsidRPr="00FB61B0">
        <w:rPr>
          <w:rFonts w:ascii="Times New Roman" w:hAnsi="Times New Roman"/>
          <w:bCs/>
          <w:iCs/>
        </w:rPr>
        <w:t xml:space="preserve"> </w:t>
      </w:r>
      <w:proofErr w:type="spellStart"/>
      <w:r w:rsidRPr="00FB61B0">
        <w:rPr>
          <w:rFonts w:ascii="Times New Roman" w:hAnsi="Times New Roman"/>
          <w:bCs/>
          <w:iCs/>
        </w:rPr>
        <w:t>saukti</w:t>
      </w:r>
      <w:proofErr w:type="spellEnd"/>
      <w:r w:rsidRPr="00FB61B0">
        <w:rPr>
          <w:rFonts w:ascii="Times New Roman" w:hAnsi="Times New Roman"/>
          <w:bCs/>
          <w:iCs/>
        </w:rPr>
        <w:t xml:space="preserve"> </w:t>
      </w:r>
      <w:proofErr w:type="spellStart"/>
      <w:r w:rsidRPr="00FB61B0">
        <w:rPr>
          <w:rFonts w:ascii="Times New Roman" w:hAnsi="Times New Roman"/>
          <w:bCs/>
          <w:iCs/>
        </w:rPr>
        <w:t>arī</w:t>
      </w:r>
      <w:proofErr w:type="spellEnd"/>
      <w:r w:rsidRPr="00FB61B0">
        <w:rPr>
          <w:rFonts w:ascii="Times New Roman" w:hAnsi="Times New Roman"/>
          <w:b/>
          <w:bCs/>
          <w:i/>
          <w:iCs/>
        </w:rPr>
        <w:t xml:space="preserve"> „</w:t>
      </w:r>
      <w:proofErr w:type="spellStart"/>
      <w:r w:rsidRPr="00FB61B0">
        <w:rPr>
          <w:rFonts w:ascii="Times New Roman" w:hAnsi="Times New Roman"/>
          <w:b/>
          <w:bCs/>
          <w:i/>
          <w:iCs/>
        </w:rPr>
        <w:t>Puses</w:t>
      </w:r>
      <w:proofErr w:type="spellEnd"/>
      <w:r w:rsidRPr="00FB61B0">
        <w:rPr>
          <w:rFonts w:ascii="Times New Roman" w:hAnsi="Times New Roman"/>
          <w:b/>
          <w:bCs/>
          <w:i/>
          <w:iCs/>
        </w:rPr>
        <w:t>”</w:t>
      </w:r>
      <w:r w:rsidRPr="00FB61B0">
        <w:rPr>
          <w:rFonts w:ascii="Times New Roman" w:hAnsi="Times New Roman"/>
          <w:bCs/>
          <w:i/>
          <w:iCs/>
        </w:rPr>
        <w:t>,</w:t>
      </w:r>
      <w:r w:rsidRPr="00FB61B0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FB61B0">
        <w:rPr>
          <w:rFonts w:ascii="Times New Roman" w:hAnsi="Times New Roman"/>
          <w:bCs/>
        </w:rPr>
        <w:t>pamatojoties</w:t>
      </w:r>
      <w:proofErr w:type="spellEnd"/>
      <w:r w:rsidRPr="00FB61B0">
        <w:rPr>
          <w:rFonts w:ascii="Times New Roman" w:hAnsi="Times New Roman"/>
          <w:bCs/>
        </w:rPr>
        <w:t xml:space="preserve"> </w:t>
      </w:r>
      <w:proofErr w:type="spellStart"/>
      <w:r w:rsidRPr="00FB61B0">
        <w:rPr>
          <w:rFonts w:ascii="Times New Roman" w:hAnsi="Times New Roman"/>
          <w:bCs/>
        </w:rPr>
        <w:t>uz</w:t>
      </w:r>
      <w:proofErr w:type="spellEnd"/>
      <w:r w:rsidRPr="00FB61B0">
        <w:rPr>
          <w:rFonts w:ascii="Times New Roman" w:hAnsi="Times New Roman"/>
          <w:bCs/>
        </w:rPr>
        <w:t xml:space="preserve">  </w:t>
      </w:r>
      <w:proofErr w:type="spellStart"/>
      <w:r w:rsidRPr="00FB61B0">
        <w:rPr>
          <w:rFonts w:ascii="Times New Roman" w:hAnsi="Times New Roman"/>
          <w:bCs/>
          <w:i/>
        </w:rPr>
        <w:t>Publisko</w:t>
      </w:r>
      <w:proofErr w:type="spellEnd"/>
      <w:r w:rsidRPr="00FB61B0">
        <w:rPr>
          <w:rFonts w:ascii="Times New Roman" w:hAnsi="Times New Roman"/>
          <w:bCs/>
          <w:i/>
        </w:rPr>
        <w:t xml:space="preserve"> iepirkumu </w:t>
      </w:r>
      <w:proofErr w:type="spellStart"/>
      <w:r w:rsidRPr="00FB61B0">
        <w:rPr>
          <w:rFonts w:ascii="Times New Roman" w:hAnsi="Times New Roman"/>
          <w:bCs/>
          <w:i/>
        </w:rPr>
        <w:t>likumā</w:t>
      </w:r>
      <w:proofErr w:type="spellEnd"/>
      <w:r w:rsidRPr="00FB61B0">
        <w:rPr>
          <w:rFonts w:ascii="Times New Roman" w:hAnsi="Times New Roman"/>
          <w:bCs/>
          <w:i/>
        </w:rPr>
        <w:t xml:space="preserve"> </w:t>
      </w:r>
      <w:proofErr w:type="spellStart"/>
      <w:r w:rsidRPr="00FB61B0">
        <w:rPr>
          <w:rFonts w:ascii="Times New Roman" w:hAnsi="Times New Roman"/>
          <w:bCs/>
          <w:i/>
        </w:rPr>
        <w:t>nereglamentētā</w:t>
      </w:r>
      <w:proofErr w:type="spellEnd"/>
      <w:r w:rsidRPr="00FB61B0">
        <w:rPr>
          <w:rFonts w:ascii="Times New Roman" w:hAnsi="Times New Roman"/>
          <w:bCs/>
          <w:i/>
        </w:rPr>
        <w:t xml:space="preserve"> iepirkuma </w:t>
      </w:r>
      <w:r w:rsidR="00CD03C8" w:rsidRPr="00FB61B0">
        <w:rPr>
          <w:rFonts w:ascii="Times New Roman" w:hAnsi="Times New Roman"/>
          <w:bCs/>
          <w:i/>
        </w:rPr>
        <w:t>“</w:t>
      </w:r>
      <w:r w:rsidR="000D3E40" w:rsidRPr="009E6881">
        <w:rPr>
          <w:rFonts w:ascii="Times New Roman" w:hAnsi="Times New Roman"/>
          <w:b/>
          <w:lang w:val="lv-LV"/>
        </w:rPr>
        <w:t>Brošūras izveide un druka projekta “</w:t>
      </w:r>
      <w:proofErr w:type="spellStart"/>
      <w:r w:rsidR="000D3E40" w:rsidRPr="009E6881">
        <w:rPr>
          <w:rFonts w:ascii="Times New Roman" w:hAnsi="Times New Roman"/>
          <w:b/>
          <w:lang w:val="lv-LV"/>
        </w:rPr>
        <w:t>Open</w:t>
      </w:r>
      <w:proofErr w:type="spellEnd"/>
      <w:r w:rsidR="000D3E40" w:rsidRPr="009E6881">
        <w:rPr>
          <w:rFonts w:ascii="Times New Roman" w:hAnsi="Times New Roman"/>
          <w:b/>
          <w:lang w:val="lv-LV"/>
        </w:rPr>
        <w:t xml:space="preserve"> </w:t>
      </w:r>
      <w:proofErr w:type="spellStart"/>
      <w:r w:rsidR="000D3E40" w:rsidRPr="009E6881">
        <w:rPr>
          <w:rFonts w:ascii="Times New Roman" w:hAnsi="Times New Roman"/>
          <w:b/>
          <w:lang w:val="lv-LV"/>
        </w:rPr>
        <w:t>landscape</w:t>
      </w:r>
      <w:proofErr w:type="spellEnd"/>
      <w:r w:rsidR="000D3E40" w:rsidRPr="009E6881">
        <w:rPr>
          <w:rFonts w:ascii="Times New Roman" w:hAnsi="Times New Roman"/>
          <w:b/>
          <w:lang w:val="lv-LV"/>
        </w:rPr>
        <w:t>” vajadzībām</w:t>
      </w:r>
      <w:r w:rsidR="00D70C27">
        <w:rPr>
          <w:rFonts w:ascii="Times New Roman" w:hAnsi="Times New Roman"/>
          <w:bCs/>
          <w:i/>
        </w:rPr>
        <w:t>“</w:t>
      </w:r>
      <w:r w:rsidRPr="00FB61B0">
        <w:rPr>
          <w:rFonts w:ascii="Times New Roman" w:hAnsi="Times New Roman"/>
        </w:rPr>
        <w:t>, i</w:t>
      </w:r>
      <w:r w:rsidRPr="00FB61B0">
        <w:rPr>
          <w:rFonts w:ascii="Times New Roman" w:hAnsi="Times New Roman"/>
          <w:bCs/>
          <w:iCs/>
        </w:rPr>
        <w:t xml:space="preserve">dentifikācijas Nr. VNP </w:t>
      </w:r>
      <w:r w:rsidRPr="00FB61B0">
        <w:rPr>
          <w:rFonts w:ascii="Times New Roman" w:hAnsi="Times New Roman"/>
          <w:bCs/>
        </w:rPr>
        <w:t>201</w:t>
      </w:r>
      <w:r w:rsidR="00FB61B0">
        <w:rPr>
          <w:rFonts w:ascii="Times New Roman" w:hAnsi="Times New Roman"/>
          <w:bCs/>
        </w:rPr>
        <w:t>9</w:t>
      </w:r>
      <w:r w:rsidRPr="00FB61B0">
        <w:rPr>
          <w:rFonts w:ascii="Times New Roman" w:hAnsi="Times New Roman"/>
          <w:bCs/>
        </w:rPr>
        <w:t>/N –</w:t>
      </w:r>
      <w:r w:rsidR="000D3E40">
        <w:rPr>
          <w:rFonts w:ascii="Times New Roman" w:hAnsi="Times New Roman"/>
          <w:bCs/>
        </w:rPr>
        <w:t xml:space="preserve"> 46</w:t>
      </w:r>
      <w:r w:rsidRPr="00FB61B0">
        <w:rPr>
          <w:rFonts w:ascii="Times New Roman" w:hAnsi="Times New Roman"/>
          <w:bCs/>
        </w:rPr>
        <w:t xml:space="preserve"> ERAF</w:t>
      </w:r>
      <w:r w:rsidR="000D3E40">
        <w:rPr>
          <w:rFonts w:ascii="Times New Roman" w:hAnsi="Times New Roman"/>
          <w:bCs/>
        </w:rPr>
        <w:t xml:space="preserve"> </w:t>
      </w:r>
      <w:r w:rsidR="000D3E40" w:rsidRPr="00FB61B0">
        <w:rPr>
          <w:rFonts w:ascii="Times New Roman" w:hAnsi="Times New Roman"/>
        </w:rPr>
        <w:t>(</w:t>
      </w:r>
      <w:proofErr w:type="spellStart"/>
      <w:r w:rsidR="000D3E40" w:rsidRPr="00FB61B0">
        <w:rPr>
          <w:rFonts w:ascii="Times New Roman" w:hAnsi="Times New Roman"/>
        </w:rPr>
        <w:t>turpmāk</w:t>
      </w:r>
      <w:proofErr w:type="spellEnd"/>
      <w:r w:rsidR="000D3E40" w:rsidRPr="00FB61B0">
        <w:rPr>
          <w:rFonts w:ascii="Times New Roman" w:hAnsi="Times New Roman"/>
        </w:rPr>
        <w:t xml:space="preserve"> -</w:t>
      </w:r>
      <w:proofErr w:type="spellStart"/>
      <w:r w:rsidR="000D3E40" w:rsidRPr="00FB61B0">
        <w:rPr>
          <w:rFonts w:ascii="Times New Roman" w:hAnsi="Times New Roman"/>
        </w:rPr>
        <w:t>Iepirkums</w:t>
      </w:r>
      <w:proofErr w:type="spellEnd"/>
      <w:r w:rsidR="000D3E40" w:rsidRPr="00FB61B0">
        <w:rPr>
          <w:rFonts w:ascii="Times New Roman" w:hAnsi="Times New Roman"/>
        </w:rPr>
        <w:t>)</w:t>
      </w:r>
      <w:r w:rsidRPr="00FB61B0">
        <w:rPr>
          <w:rFonts w:ascii="Times New Roman" w:hAnsi="Times New Roman"/>
          <w:bCs/>
          <w:iCs/>
        </w:rPr>
        <w:t xml:space="preserve">, </w:t>
      </w:r>
      <w:proofErr w:type="spellStart"/>
      <w:r w:rsidRPr="00FB61B0">
        <w:rPr>
          <w:rFonts w:ascii="Times New Roman" w:hAnsi="Times New Roman"/>
          <w:b/>
          <w:bCs/>
        </w:rPr>
        <w:t>rezultātiem</w:t>
      </w:r>
      <w:proofErr w:type="spellEnd"/>
      <w:r w:rsidRPr="00FB61B0">
        <w:rPr>
          <w:rFonts w:ascii="Times New Roman" w:hAnsi="Times New Roman"/>
          <w:b/>
          <w:bCs/>
        </w:rPr>
        <w:t xml:space="preserve"> un </w:t>
      </w:r>
      <w:proofErr w:type="spellStart"/>
      <w:proofErr w:type="gramStart"/>
      <w:r w:rsidRPr="00FB61B0">
        <w:rPr>
          <w:rFonts w:ascii="Times New Roman" w:hAnsi="Times New Roman"/>
          <w:b/>
          <w:bCs/>
        </w:rPr>
        <w:t>Izpildītāja</w:t>
      </w:r>
      <w:proofErr w:type="spellEnd"/>
      <w:r w:rsidRPr="00FB61B0">
        <w:rPr>
          <w:rFonts w:ascii="Times New Roman" w:hAnsi="Times New Roman"/>
          <w:b/>
          <w:bCs/>
        </w:rPr>
        <w:t xml:space="preserve">  </w:t>
      </w:r>
      <w:proofErr w:type="spellStart"/>
      <w:r w:rsidRPr="00FB61B0">
        <w:rPr>
          <w:rFonts w:ascii="Times New Roman" w:hAnsi="Times New Roman"/>
          <w:b/>
          <w:bCs/>
        </w:rPr>
        <w:t>iesniegto</w:t>
      </w:r>
      <w:proofErr w:type="spellEnd"/>
      <w:proofErr w:type="gramEnd"/>
      <w:r w:rsidRPr="00FB61B0">
        <w:rPr>
          <w:rFonts w:ascii="Times New Roman" w:hAnsi="Times New Roman"/>
          <w:b/>
          <w:bCs/>
        </w:rPr>
        <w:t xml:space="preserve"> </w:t>
      </w:r>
      <w:proofErr w:type="spellStart"/>
      <w:r w:rsidRPr="00FB61B0">
        <w:rPr>
          <w:rFonts w:ascii="Times New Roman" w:hAnsi="Times New Roman"/>
          <w:b/>
          <w:bCs/>
        </w:rPr>
        <w:t>piedāvājumu</w:t>
      </w:r>
      <w:proofErr w:type="spellEnd"/>
      <w:r w:rsidRPr="00FB61B0">
        <w:rPr>
          <w:rFonts w:ascii="Times New Roman" w:hAnsi="Times New Roman"/>
          <w:b/>
          <w:bCs/>
        </w:rPr>
        <w:t xml:space="preserve">, </w:t>
      </w:r>
      <w:proofErr w:type="spellStart"/>
      <w:r w:rsidRPr="00FB61B0">
        <w:rPr>
          <w:rFonts w:ascii="Times New Roman" w:hAnsi="Times New Roman"/>
          <w:b/>
          <w:bCs/>
        </w:rPr>
        <w:t>noslēdz</w:t>
      </w:r>
      <w:proofErr w:type="spellEnd"/>
      <w:r w:rsidRPr="00FB61B0">
        <w:rPr>
          <w:rFonts w:ascii="Times New Roman" w:hAnsi="Times New Roman"/>
          <w:b/>
          <w:bCs/>
        </w:rPr>
        <w:t xml:space="preserve"> </w:t>
      </w:r>
      <w:proofErr w:type="spellStart"/>
      <w:r w:rsidRPr="00FB61B0">
        <w:rPr>
          <w:rFonts w:ascii="Times New Roman" w:hAnsi="Times New Roman"/>
          <w:b/>
          <w:bCs/>
        </w:rPr>
        <w:t>šādu</w:t>
      </w:r>
      <w:proofErr w:type="spellEnd"/>
      <w:r w:rsidRPr="00FB61B0">
        <w:rPr>
          <w:rFonts w:ascii="Times New Roman" w:hAnsi="Times New Roman"/>
          <w:b/>
          <w:bCs/>
        </w:rPr>
        <w:t xml:space="preserve"> </w:t>
      </w:r>
      <w:proofErr w:type="spellStart"/>
      <w:r w:rsidRPr="00FB61B0">
        <w:rPr>
          <w:rFonts w:ascii="Times New Roman" w:hAnsi="Times New Roman"/>
          <w:b/>
          <w:bCs/>
        </w:rPr>
        <w:t>līg</w:t>
      </w:r>
      <w:r w:rsidRPr="00FB61B0">
        <w:rPr>
          <w:rFonts w:ascii="Times New Roman" w:hAnsi="Times New Roman"/>
          <w:b/>
        </w:rPr>
        <w:t>umu</w:t>
      </w:r>
      <w:proofErr w:type="spellEnd"/>
      <w:r w:rsidRPr="00FB61B0">
        <w:rPr>
          <w:rFonts w:ascii="Times New Roman" w:hAnsi="Times New Roman"/>
          <w:b/>
        </w:rPr>
        <w:t>:</w:t>
      </w:r>
    </w:p>
    <w:p w:rsidR="00D70C27" w:rsidRDefault="00D70C27" w:rsidP="00B664D5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/>
          <w:b/>
          <w:color w:val="000000" w:themeColor="text1"/>
          <w:sz w:val="22"/>
          <w:szCs w:val="22"/>
        </w:rPr>
      </w:pPr>
    </w:p>
    <w:p w:rsidR="00205EFC" w:rsidRPr="000D3E40" w:rsidRDefault="00205EFC" w:rsidP="00205EFC">
      <w:pPr>
        <w:pStyle w:val="Sarakstarindkopa"/>
        <w:keepNext/>
        <w:keepLines/>
        <w:numPr>
          <w:ilvl w:val="0"/>
          <w:numId w:val="19"/>
        </w:numPr>
        <w:spacing w:before="40"/>
        <w:jc w:val="center"/>
        <w:outlineLvl w:val="2"/>
        <w:rPr>
          <w:rFonts w:ascii="Times New Roman" w:hAnsi="Times New Roman"/>
          <w:sz w:val="22"/>
          <w:szCs w:val="22"/>
          <w:highlight w:val="yellow"/>
          <w:lang w:eastAsia="zh-CN"/>
        </w:rPr>
      </w:pPr>
      <w:r w:rsidRPr="000D3E40">
        <w:rPr>
          <w:rFonts w:ascii="Times New Roman" w:hAnsi="Times New Roman"/>
          <w:sz w:val="22"/>
          <w:szCs w:val="22"/>
          <w:highlight w:val="yellow"/>
          <w:lang w:eastAsia="zh-CN"/>
        </w:rPr>
        <w:t>LĪGUMA PRIEKŠMETS</w:t>
      </w:r>
    </w:p>
    <w:p w:rsidR="00205EFC" w:rsidRPr="00205EFC" w:rsidRDefault="00205EFC" w:rsidP="00205EFC">
      <w:pPr>
        <w:numPr>
          <w:ilvl w:val="1"/>
          <w:numId w:val="17"/>
        </w:numPr>
        <w:suppressAutoHyphens/>
        <w:ind w:left="431" w:hanging="431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Izpildītājs apņemas </w:t>
      </w:r>
      <w:r w:rsidR="00FB61B0">
        <w:rPr>
          <w:rFonts w:ascii="Times New Roman" w:hAnsi="Times New Roman"/>
          <w:bCs/>
          <w:sz w:val="22"/>
          <w:szCs w:val="22"/>
          <w:lang w:eastAsia="zh-CN"/>
        </w:rPr>
        <w:t xml:space="preserve">sagatavot </w:t>
      </w:r>
      <w:r w:rsidR="0087571E">
        <w:rPr>
          <w:rFonts w:ascii="Times New Roman" w:hAnsi="Times New Roman"/>
          <w:bCs/>
          <w:sz w:val="22"/>
          <w:szCs w:val="22"/>
          <w:lang w:eastAsia="zh-CN"/>
        </w:rPr>
        <w:t xml:space="preserve">brošūras saturu un  nodrošināt tās iespiešanu </w:t>
      </w:r>
      <w:r w:rsidR="00FB61B0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87571E">
        <w:rPr>
          <w:rFonts w:ascii="Times New Roman" w:hAnsi="Times New Roman"/>
          <w:bCs/>
          <w:sz w:val="22"/>
          <w:szCs w:val="22"/>
          <w:lang w:eastAsia="zh-CN"/>
        </w:rPr>
        <w:t xml:space="preserve">300 </w:t>
      </w:r>
      <w:r w:rsidR="00FB61B0">
        <w:rPr>
          <w:rFonts w:ascii="Times New Roman" w:hAnsi="Times New Roman"/>
          <w:bCs/>
          <w:sz w:val="22"/>
          <w:szCs w:val="22"/>
          <w:lang w:eastAsia="zh-CN"/>
        </w:rPr>
        <w:t>(</w:t>
      </w:r>
      <w:r w:rsidR="0087571E">
        <w:rPr>
          <w:rFonts w:ascii="Times New Roman" w:hAnsi="Times New Roman"/>
          <w:bCs/>
          <w:sz w:val="22"/>
          <w:szCs w:val="22"/>
          <w:lang w:eastAsia="zh-CN"/>
        </w:rPr>
        <w:t>trīs simti) eksemplāru tirāžā</w:t>
      </w:r>
      <w:r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(turpmāk –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Pakalpojums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) saskaņā ar </w:t>
      </w:r>
      <w:r w:rsidR="00A8060F">
        <w:rPr>
          <w:rFonts w:ascii="Times New Roman" w:hAnsi="Times New Roman"/>
          <w:bCs/>
          <w:sz w:val="22"/>
          <w:szCs w:val="22"/>
          <w:lang w:eastAsia="zh-CN"/>
        </w:rPr>
        <w:t>Darba uzdevumu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(1.pielikums)</w:t>
      </w:r>
      <w:r w:rsidR="00A62327">
        <w:rPr>
          <w:rFonts w:ascii="Times New Roman" w:hAnsi="Times New Roman"/>
          <w:bCs/>
          <w:sz w:val="22"/>
          <w:szCs w:val="22"/>
          <w:lang w:eastAsia="zh-CN"/>
        </w:rPr>
        <w:t xml:space="preserve"> un piegādāt pasūtītājam uz Viesītes novada domi Brīvības ielā 10, Viesīte, Viesītes novads, LV-5237</w:t>
      </w:r>
      <w:r>
        <w:rPr>
          <w:rFonts w:ascii="Times New Roman" w:hAnsi="Times New Roman"/>
          <w:bCs/>
          <w:sz w:val="22"/>
          <w:szCs w:val="22"/>
          <w:lang w:eastAsia="zh-CN"/>
        </w:rPr>
        <w:t>.</w:t>
      </w:r>
    </w:p>
    <w:p w:rsidR="000D3E40" w:rsidRPr="00016671" w:rsidRDefault="000D3E40" w:rsidP="000D3E40">
      <w:pPr>
        <w:pStyle w:val="Rindkopa"/>
        <w:widowControl/>
        <w:numPr>
          <w:ilvl w:val="1"/>
          <w:numId w:val="17"/>
        </w:numPr>
        <w:adjustRightInd/>
        <w:spacing w:line="240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Pakalpojums </w:t>
      </w:r>
      <w:r w:rsidRPr="00016671">
        <w:rPr>
          <w:rFonts w:ascii="Times New Roman" w:hAnsi="Times New Roman"/>
          <w:sz w:val="22"/>
          <w:szCs w:val="22"/>
          <w:lang w:eastAsia="en-US"/>
        </w:rPr>
        <w:t xml:space="preserve">ir </w:t>
      </w:r>
      <w:r w:rsidRPr="00016671">
        <w:rPr>
          <w:rFonts w:ascii="Times New Roman" w:hAnsi="Times New Roman"/>
          <w:sz w:val="22"/>
          <w:szCs w:val="22"/>
        </w:rPr>
        <w:t xml:space="preserve">INTERREG V-A Latvijas – Lietuvas pārrobežu sadarbības programmas 2014. – 2020.gadam  projekta Nr. LLI-306  </w:t>
      </w:r>
      <w:r w:rsidR="008609A1">
        <w:rPr>
          <w:rFonts w:ascii="Times New Roman" w:hAnsi="Times New Roman"/>
          <w:sz w:val="22"/>
          <w:szCs w:val="22"/>
        </w:rPr>
        <w:t>“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Conservation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of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biodiversity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in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open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wetland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habitats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of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the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LV-LT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cross-border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region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applying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urgent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and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long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-term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management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6671">
        <w:rPr>
          <w:rFonts w:ascii="Times New Roman" w:hAnsi="Times New Roman"/>
          <w:b/>
          <w:sz w:val="22"/>
          <w:szCs w:val="22"/>
        </w:rPr>
        <w:t>measures</w:t>
      </w:r>
      <w:proofErr w:type="spellEnd"/>
      <w:r w:rsidRPr="00016671">
        <w:rPr>
          <w:rFonts w:ascii="Times New Roman" w:hAnsi="Times New Roman"/>
          <w:b/>
          <w:sz w:val="22"/>
          <w:szCs w:val="22"/>
        </w:rPr>
        <w:t>’’/ “Dabas daudzveidības saglabāšana LV-LT pārrobežu reģiona mitrājos, izmantojot daudzveidīgus apsaimniekošanas pasākumus”</w:t>
      </w:r>
      <w:r w:rsidRPr="00016671">
        <w:rPr>
          <w:rFonts w:ascii="Times New Roman" w:hAnsi="Times New Roman"/>
          <w:sz w:val="22"/>
          <w:szCs w:val="22"/>
        </w:rPr>
        <w:t xml:space="preserve">” darbība. </w:t>
      </w:r>
    </w:p>
    <w:p w:rsidR="00205EFC" w:rsidRPr="00205EFC" w:rsidRDefault="00205EFC" w:rsidP="004313F8">
      <w:pPr>
        <w:suppressAutoHyphens/>
        <w:spacing w:after="120"/>
        <w:rPr>
          <w:rFonts w:ascii="Times New Roman" w:hAnsi="Times New Roman"/>
          <w:bCs/>
          <w:sz w:val="22"/>
          <w:szCs w:val="22"/>
          <w:lang w:eastAsia="zh-CN"/>
        </w:rPr>
      </w:pPr>
    </w:p>
    <w:p w:rsidR="00205EFC" w:rsidRPr="00205EFC" w:rsidRDefault="00205EFC" w:rsidP="00264B54">
      <w:pPr>
        <w:numPr>
          <w:ilvl w:val="0"/>
          <w:numId w:val="17"/>
        </w:numPr>
        <w:suppressAutoHyphens/>
        <w:ind w:left="357" w:hanging="357"/>
        <w:jc w:val="center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LĪGUMA SUMMA SAMAKSAS KĀRTĪBA</w:t>
      </w:r>
    </w:p>
    <w:p w:rsidR="00205EFC" w:rsidRDefault="00205EFC" w:rsidP="00205EFC">
      <w:pPr>
        <w:numPr>
          <w:ilvl w:val="1"/>
          <w:numId w:val="17"/>
        </w:num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Par savlaicīgi un kvalitatīvi izpildītu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Pakalpojumu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līgumcena, saskaņā ar Izpildītāja iesniegto finanšu piedāvājumu ir EUR </w:t>
      </w:r>
      <w:r>
        <w:rPr>
          <w:rFonts w:ascii="Times New Roman" w:hAnsi="Times New Roman"/>
          <w:bCs/>
          <w:sz w:val="22"/>
          <w:szCs w:val="22"/>
          <w:lang w:eastAsia="zh-CN"/>
        </w:rPr>
        <w:t>________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(</w:t>
      </w:r>
      <w:r>
        <w:rPr>
          <w:rFonts w:ascii="Times New Roman" w:hAnsi="Times New Roman"/>
          <w:bCs/>
          <w:sz w:val="22"/>
          <w:szCs w:val="22"/>
          <w:lang w:eastAsia="zh-CN"/>
        </w:rPr>
        <w:t xml:space="preserve">    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) (turpmāk – Līguma summa). </w:t>
      </w:r>
      <w:r>
        <w:rPr>
          <w:rFonts w:ascii="Times New Roman" w:hAnsi="Times New Roman"/>
          <w:bCs/>
          <w:sz w:val="22"/>
          <w:szCs w:val="22"/>
          <w:lang w:eastAsia="zh-CN"/>
        </w:rPr>
        <w:t>__________________</w:t>
      </w:r>
      <w:r w:rsidR="0087571E">
        <w:rPr>
          <w:rFonts w:ascii="Times New Roman" w:hAnsi="Times New Roman"/>
          <w:bCs/>
          <w:sz w:val="22"/>
          <w:szCs w:val="22"/>
          <w:lang w:eastAsia="zh-CN"/>
        </w:rPr>
        <w:t>.</w:t>
      </w:r>
    </w:p>
    <w:p w:rsidR="0087571E" w:rsidRDefault="0087571E" w:rsidP="00205EFC">
      <w:pPr>
        <w:numPr>
          <w:ilvl w:val="1"/>
          <w:numId w:val="17"/>
        </w:num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>
        <w:rPr>
          <w:rFonts w:ascii="Times New Roman" w:hAnsi="Times New Roman"/>
          <w:bCs/>
          <w:sz w:val="22"/>
          <w:szCs w:val="22"/>
          <w:lang w:eastAsia="zh-CN"/>
        </w:rPr>
        <w:t xml:space="preserve">Samaksu par pakalpojumu </w:t>
      </w:r>
      <w:r w:rsidR="007106E4">
        <w:rPr>
          <w:rFonts w:ascii="Times New Roman" w:hAnsi="Times New Roman"/>
          <w:bCs/>
          <w:sz w:val="22"/>
          <w:szCs w:val="22"/>
          <w:lang w:eastAsia="zh-CN"/>
        </w:rPr>
        <w:t>P</w:t>
      </w:r>
      <w:r>
        <w:rPr>
          <w:rFonts w:ascii="Times New Roman" w:hAnsi="Times New Roman"/>
          <w:bCs/>
          <w:sz w:val="22"/>
          <w:szCs w:val="22"/>
          <w:lang w:eastAsia="zh-CN"/>
        </w:rPr>
        <w:t xml:space="preserve">asūtītājs </w:t>
      </w:r>
      <w:r w:rsidR="007106E4">
        <w:rPr>
          <w:rFonts w:ascii="Times New Roman" w:hAnsi="Times New Roman"/>
          <w:bCs/>
          <w:sz w:val="22"/>
          <w:szCs w:val="22"/>
          <w:lang w:eastAsia="zh-CN"/>
        </w:rPr>
        <w:t>veic divās daļās: 50% (piecdesmit procenti)  no līguma summas EUR __________ samaksā pēc brošūras materiālu sagatavošanas un saskaņošanas ar Pasūtītāju.</w:t>
      </w:r>
    </w:p>
    <w:p w:rsidR="007106E4" w:rsidRDefault="007106E4" w:rsidP="00205EFC">
      <w:pPr>
        <w:numPr>
          <w:ilvl w:val="1"/>
          <w:numId w:val="17"/>
        </w:num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>
        <w:rPr>
          <w:rFonts w:ascii="Times New Roman" w:hAnsi="Times New Roman"/>
          <w:bCs/>
          <w:sz w:val="22"/>
          <w:szCs w:val="22"/>
          <w:lang w:eastAsia="zh-CN"/>
        </w:rPr>
        <w:t>Gala norēķinu – EUR _______ Pasūtītājs veic pakalpojuma pilnīgas Izpildes.</w:t>
      </w:r>
    </w:p>
    <w:p w:rsidR="00205EFC" w:rsidRDefault="000E2068" w:rsidP="00205EFC">
      <w:pPr>
        <w:numPr>
          <w:ilvl w:val="1"/>
          <w:numId w:val="17"/>
        </w:num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0E2068">
        <w:rPr>
          <w:rFonts w:ascii="Times New Roman" w:hAnsi="Times New Roman"/>
          <w:bCs/>
          <w:sz w:val="22"/>
          <w:szCs w:val="22"/>
          <w:lang w:eastAsia="zh-CN"/>
        </w:rPr>
        <w:t>Samaksu par pakalpojumu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 xml:space="preserve"> Pasūtītājs </w:t>
      </w:r>
      <w:r w:rsidRPr="000E2068">
        <w:rPr>
          <w:rFonts w:ascii="Times New Roman" w:hAnsi="Times New Roman"/>
          <w:bCs/>
          <w:sz w:val="22"/>
          <w:szCs w:val="22"/>
          <w:lang w:eastAsia="zh-CN"/>
        </w:rPr>
        <w:t>veic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 xml:space="preserve"> Izpildītājam ar pārskaitījumu uz Izpildītāja rēķinā norādīto bankas kontu </w:t>
      </w:r>
      <w:r w:rsidRPr="000E2068">
        <w:rPr>
          <w:rFonts w:ascii="Times New Roman" w:hAnsi="Times New Roman"/>
          <w:bCs/>
          <w:sz w:val="22"/>
          <w:szCs w:val="22"/>
          <w:lang w:eastAsia="zh-CN"/>
        </w:rPr>
        <w:t>20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 xml:space="preserve"> (</w:t>
      </w:r>
      <w:r w:rsidRPr="000E2068">
        <w:rPr>
          <w:rFonts w:ascii="Times New Roman" w:hAnsi="Times New Roman"/>
          <w:bCs/>
          <w:sz w:val="22"/>
          <w:szCs w:val="22"/>
          <w:lang w:eastAsia="zh-CN"/>
        </w:rPr>
        <w:t>divdesmit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 xml:space="preserve">) dienu laikā pēc Līguma </w:t>
      </w:r>
      <w:r w:rsidR="007106E4" w:rsidRPr="007106E4">
        <w:rPr>
          <w:rFonts w:ascii="Times New Roman" w:hAnsi="Times New Roman"/>
          <w:bCs/>
          <w:sz w:val="22"/>
          <w:szCs w:val="22"/>
          <w:lang w:eastAsia="zh-CN"/>
        </w:rPr>
        <w:t>4</w:t>
      </w:r>
      <w:r w:rsidR="00205EFC" w:rsidRPr="007106E4">
        <w:rPr>
          <w:rFonts w:ascii="Times New Roman" w:hAnsi="Times New Roman"/>
          <w:bCs/>
          <w:sz w:val="22"/>
          <w:szCs w:val="22"/>
          <w:lang w:eastAsia="zh-CN"/>
        </w:rPr>
        <w:t>.1. punktā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 xml:space="preserve"> noteiktā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7F37EA">
        <w:rPr>
          <w:rFonts w:ascii="Times New Roman" w:hAnsi="Times New Roman"/>
          <w:bCs/>
          <w:sz w:val="22"/>
          <w:szCs w:val="22"/>
          <w:lang w:eastAsia="zh-CN"/>
        </w:rPr>
        <w:t xml:space="preserve">daļas </w:t>
      </w:r>
      <w:r w:rsidR="00205EFC" w:rsidRPr="000E2068">
        <w:rPr>
          <w:rFonts w:ascii="Times New Roman" w:hAnsi="Times New Roman"/>
          <w:bCs/>
          <w:sz w:val="22"/>
          <w:szCs w:val="22"/>
          <w:lang w:eastAsia="zh-CN"/>
        </w:rPr>
        <w:t>nodošanas – pieņemšanas akta parakstīšanas un rēķina saņemšanas no Izpildītāja.</w:t>
      </w:r>
    </w:p>
    <w:p w:rsidR="000E2068" w:rsidRPr="00267BBE" w:rsidRDefault="000E2068" w:rsidP="00205EFC">
      <w:pPr>
        <w:numPr>
          <w:ilvl w:val="1"/>
          <w:numId w:val="17"/>
        </w:num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>
        <w:rPr>
          <w:rFonts w:ascii="Times New Roman" w:hAnsi="Times New Roman"/>
          <w:bCs/>
          <w:sz w:val="22"/>
          <w:szCs w:val="22"/>
          <w:lang w:eastAsia="zh-CN"/>
        </w:rPr>
        <w:t>Izpildītājs Pakalpojuma nodošanas – pieņemšanas aktā norāda šī līguma Nr., Projekta saīsināto nosaukumu “</w:t>
      </w:r>
      <w:proofErr w:type="spellStart"/>
      <w:r w:rsidR="0087571E">
        <w:rPr>
          <w:rFonts w:ascii="Times New Roman" w:hAnsi="Times New Roman"/>
          <w:bCs/>
          <w:sz w:val="22"/>
          <w:szCs w:val="22"/>
          <w:lang w:eastAsia="zh-CN"/>
        </w:rPr>
        <w:t>Open</w:t>
      </w:r>
      <w:proofErr w:type="spellEnd"/>
      <w:r w:rsidR="0087571E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proofErr w:type="spellStart"/>
      <w:r w:rsidR="0087571E">
        <w:rPr>
          <w:rFonts w:ascii="Times New Roman" w:hAnsi="Times New Roman"/>
          <w:bCs/>
          <w:sz w:val="22"/>
          <w:szCs w:val="22"/>
          <w:lang w:eastAsia="zh-CN"/>
        </w:rPr>
        <w:t>landscape</w:t>
      </w:r>
      <w:proofErr w:type="spellEnd"/>
      <w:r>
        <w:rPr>
          <w:rFonts w:ascii="Times New Roman" w:hAnsi="Times New Roman"/>
          <w:bCs/>
          <w:sz w:val="22"/>
          <w:szCs w:val="22"/>
          <w:lang w:eastAsia="zh-CN"/>
        </w:rPr>
        <w:t>” un Nr.</w:t>
      </w:r>
      <w:r w:rsidRPr="00205EFC">
        <w:rPr>
          <w:rFonts w:ascii="Times New Roman" w:hAnsi="Times New Roman"/>
          <w:sz w:val="22"/>
          <w:szCs w:val="22"/>
          <w:lang w:eastAsia="en-US"/>
        </w:rPr>
        <w:t xml:space="preserve"> LLI-</w:t>
      </w:r>
      <w:r w:rsidR="0087571E">
        <w:rPr>
          <w:rFonts w:ascii="Times New Roman" w:hAnsi="Times New Roman"/>
          <w:sz w:val="22"/>
          <w:szCs w:val="22"/>
          <w:lang w:eastAsia="en-US"/>
        </w:rPr>
        <w:t>306</w:t>
      </w:r>
      <w:r>
        <w:rPr>
          <w:rFonts w:ascii="Times New Roman" w:hAnsi="Times New Roman"/>
          <w:sz w:val="22"/>
          <w:szCs w:val="22"/>
          <w:lang w:eastAsia="en-US"/>
        </w:rPr>
        <w:t>.</w:t>
      </w:r>
    </w:p>
    <w:p w:rsidR="00267BBE" w:rsidRDefault="00267BBE" w:rsidP="00267BBE">
      <w:p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</w:p>
    <w:p w:rsidR="00267BBE" w:rsidRPr="00205EFC" w:rsidRDefault="00267BBE" w:rsidP="00264B54">
      <w:pPr>
        <w:numPr>
          <w:ilvl w:val="0"/>
          <w:numId w:val="17"/>
        </w:numPr>
        <w:shd w:val="clear" w:color="auto" w:fill="FFFFFF"/>
        <w:suppressAutoHyphens/>
        <w:ind w:left="357" w:hanging="357"/>
        <w:jc w:val="center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LĪGUMA DARBĪBAS TERMIŅŠ</w:t>
      </w:r>
    </w:p>
    <w:p w:rsidR="00176AE6" w:rsidRDefault="00267BBE" w:rsidP="00CB1D47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176AE6">
        <w:rPr>
          <w:rFonts w:ascii="Times New Roman" w:hAnsi="Times New Roman"/>
          <w:bCs/>
          <w:sz w:val="22"/>
          <w:szCs w:val="22"/>
          <w:lang w:eastAsia="zh-CN"/>
        </w:rPr>
        <w:t xml:space="preserve">Pakalpojums jāsniedz </w:t>
      </w:r>
      <w:r w:rsidR="0038270F" w:rsidRPr="00176AE6">
        <w:rPr>
          <w:rFonts w:ascii="Times New Roman" w:hAnsi="Times New Roman"/>
          <w:bCs/>
          <w:sz w:val="22"/>
          <w:szCs w:val="22"/>
          <w:lang w:eastAsia="zh-CN"/>
        </w:rPr>
        <w:t xml:space="preserve">trīs </w:t>
      </w:r>
      <w:r w:rsidR="0087571E">
        <w:rPr>
          <w:rFonts w:ascii="Times New Roman" w:hAnsi="Times New Roman"/>
          <w:bCs/>
          <w:sz w:val="22"/>
          <w:szCs w:val="22"/>
          <w:lang w:eastAsia="zh-CN"/>
        </w:rPr>
        <w:t>mēnešu laikā no līguma noslēgšanas</w:t>
      </w:r>
      <w:r w:rsidR="00B940F8" w:rsidRPr="00176AE6">
        <w:rPr>
          <w:rFonts w:ascii="Times New Roman" w:hAnsi="Times New Roman"/>
          <w:bCs/>
          <w:sz w:val="22"/>
          <w:szCs w:val="22"/>
          <w:lang w:eastAsia="zh-CN"/>
        </w:rPr>
        <w:t xml:space="preserve">, bet ne vēlāk kā līdz </w:t>
      </w:r>
      <w:r w:rsidR="00B940F8" w:rsidRPr="003E3598">
        <w:rPr>
          <w:rFonts w:ascii="Times New Roman" w:hAnsi="Times New Roman"/>
          <w:b/>
          <w:sz w:val="22"/>
          <w:szCs w:val="22"/>
          <w:lang w:eastAsia="zh-CN"/>
        </w:rPr>
        <w:t>28.02.20</w:t>
      </w:r>
      <w:r w:rsidR="0087571E" w:rsidRPr="003E3598">
        <w:rPr>
          <w:rFonts w:ascii="Times New Roman" w:hAnsi="Times New Roman"/>
          <w:b/>
          <w:sz w:val="22"/>
          <w:szCs w:val="22"/>
          <w:lang w:eastAsia="zh-CN"/>
        </w:rPr>
        <w:t>20</w:t>
      </w:r>
      <w:r w:rsidR="00B940F8" w:rsidRPr="003E3598">
        <w:rPr>
          <w:rFonts w:ascii="Times New Roman" w:hAnsi="Times New Roman"/>
          <w:b/>
          <w:sz w:val="22"/>
          <w:szCs w:val="22"/>
          <w:lang w:eastAsia="zh-CN"/>
        </w:rPr>
        <w:t>.</w:t>
      </w:r>
      <w:r w:rsidR="0038270F" w:rsidRPr="00176AE6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</w:p>
    <w:p w:rsidR="00267BBE" w:rsidRPr="00176AE6" w:rsidRDefault="00267BBE" w:rsidP="00CB1D47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176AE6">
        <w:rPr>
          <w:rFonts w:ascii="Times New Roman" w:hAnsi="Times New Roman"/>
          <w:bCs/>
          <w:sz w:val="22"/>
          <w:szCs w:val="22"/>
          <w:lang w:eastAsia="zh-CN"/>
        </w:rPr>
        <w:t>Līgums stājas spēkā ar tā parakstīšanas dienu un  ir spēkā līdz abu pušu saistību pilnīgai izpildei.</w:t>
      </w:r>
    </w:p>
    <w:p w:rsidR="00267BBE" w:rsidRPr="00205EFC" w:rsidRDefault="00267BBE" w:rsidP="00267BBE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Pasūtītājs ir tiesīgs vienpusēji lauzt Līgumu, ja Izpildītājs kavē vai nepilda Līgumā noteikto ilgāk par </w:t>
      </w:r>
      <w:r w:rsidR="00A8060F">
        <w:rPr>
          <w:rFonts w:ascii="Times New Roman" w:hAnsi="Times New Roman"/>
          <w:bCs/>
          <w:sz w:val="22"/>
          <w:szCs w:val="22"/>
          <w:lang w:eastAsia="zh-CN"/>
        </w:rPr>
        <w:t>5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(</w:t>
      </w:r>
      <w:r w:rsidR="00A8060F">
        <w:rPr>
          <w:rFonts w:ascii="Times New Roman" w:hAnsi="Times New Roman"/>
          <w:bCs/>
          <w:sz w:val="22"/>
          <w:szCs w:val="22"/>
          <w:lang w:eastAsia="zh-CN"/>
        </w:rPr>
        <w:t>piecām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) dienām, iepriekš nosūtot Izpildītājam rakstveida brīdinājumu. Ja 7 (septiņu) dienu laikā pēc brīdinājuma nosūtīšanas Izpildītājs nav izpildījis savas saistības, Pasūtītājs ir tiesīgs rakstveidā paziņot Izpildītājam par Līguma laušanu. Šādā gadījumā Pasūtītājam ir tiesības izlemt pieņemt daļēji izpildīto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Pakalpojumu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, veicot samaksu faktiski izpildītās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daļas apmērā, vai nepieņemt daļēji izpildīto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Pakalpojumu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>.</w:t>
      </w:r>
    </w:p>
    <w:p w:rsidR="00267BBE" w:rsidRDefault="00267BBE" w:rsidP="00267BBE">
      <w:p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</w:p>
    <w:p w:rsidR="00205EFC" w:rsidRPr="00205EFC" w:rsidRDefault="000E2068" w:rsidP="00264B54">
      <w:pPr>
        <w:numPr>
          <w:ilvl w:val="0"/>
          <w:numId w:val="17"/>
        </w:numPr>
        <w:shd w:val="clear" w:color="auto" w:fill="FFFFFF"/>
        <w:suppressAutoHyphens/>
        <w:ind w:left="284" w:hanging="284"/>
        <w:jc w:val="center"/>
        <w:rPr>
          <w:rFonts w:ascii="Times New Roman" w:hAnsi="Times New Roman"/>
          <w:bCs/>
          <w:sz w:val="22"/>
          <w:szCs w:val="22"/>
          <w:lang w:eastAsia="zh-CN"/>
        </w:rPr>
      </w:pPr>
      <w:r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NODOŠANAS UN PIEŅEMŠANAS KĀRTĪBA</w:t>
      </w:r>
    </w:p>
    <w:p w:rsidR="000E2068" w:rsidRDefault="00205EFC" w:rsidP="00205EFC">
      <w:pPr>
        <w:numPr>
          <w:ilvl w:val="1"/>
          <w:numId w:val="17"/>
        </w:numPr>
        <w:shd w:val="clear" w:color="auto" w:fill="FFFFFF"/>
        <w:suppressAutoHyphens/>
        <w:ind w:left="431" w:hanging="431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Izpildītājs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Pakalpojumu</w:t>
      </w:r>
      <w:r w:rsidR="007106E4">
        <w:rPr>
          <w:rFonts w:ascii="Times New Roman" w:hAnsi="Times New Roman"/>
          <w:bCs/>
          <w:sz w:val="22"/>
          <w:szCs w:val="22"/>
          <w:lang w:eastAsia="zh-CN"/>
        </w:rPr>
        <w:t xml:space="preserve"> daļas 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nodod Pasūtītājam ar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nodošanas – pieņemšanas aktu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.</w:t>
      </w:r>
    </w:p>
    <w:p w:rsidR="00205EFC" w:rsidRPr="00205EFC" w:rsidRDefault="000E2068" w:rsidP="00205EFC">
      <w:pPr>
        <w:numPr>
          <w:ilvl w:val="1"/>
          <w:numId w:val="17"/>
        </w:numPr>
        <w:shd w:val="clear" w:color="auto" w:fill="FFFFFF"/>
        <w:suppressAutoHyphens/>
        <w:ind w:left="431" w:hanging="431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Pasūtītāja pārstāvis 5 (piecu) </w:t>
      </w:r>
      <w:r w:rsidR="00264B54">
        <w:rPr>
          <w:rFonts w:ascii="Times New Roman" w:hAnsi="Times New Roman"/>
          <w:bCs/>
          <w:sz w:val="22"/>
          <w:szCs w:val="22"/>
          <w:lang w:eastAsia="zh-CN"/>
        </w:rPr>
        <w:t>darba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dienu laikā no </w:t>
      </w:r>
      <w:r w:rsidR="00176AE6">
        <w:rPr>
          <w:rFonts w:ascii="Times New Roman" w:hAnsi="Times New Roman"/>
          <w:bCs/>
          <w:sz w:val="22"/>
          <w:szCs w:val="22"/>
          <w:lang w:eastAsia="zh-CN"/>
        </w:rPr>
        <w:t xml:space="preserve">pakalpojuma 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7106E4">
        <w:rPr>
          <w:rFonts w:ascii="Times New Roman" w:hAnsi="Times New Roman"/>
          <w:bCs/>
          <w:sz w:val="22"/>
          <w:szCs w:val="22"/>
          <w:lang w:eastAsia="zh-CN"/>
        </w:rPr>
        <w:t xml:space="preserve">daļas 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saņemšanas </w:t>
      </w:r>
      <w:r w:rsidR="00176AE6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pārbauda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izpildi atbilstoši Līgumam. Ja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izpilde atbilst Līguma noteikumiem, puses paraksta </w:t>
      </w:r>
      <w:r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7106E4">
        <w:rPr>
          <w:rFonts w:ascii="Times New Roman" w:hAnsi="Times New Roman"/>
          <w:bCs/>
          <w:sz w:val="22"/>
          <w:szCs w:val="22"/>
          <w:lang w:eastAsia="zh-CN"/>
        </w:rPr>
        <w:t xml:space="preserve">daļas </w:t>
      </w:r>
      <w:r w:rsidR="00205EFC" w:rsidRPr="00205EFC">
        <w:rPr>
          <w:rFonts w:ascii="Times New Roman" w:hAnsi="Times New Roman"/>
          <w:bCs/>
          <w:sz w:val="22"/>
          <w:szCs w:val="22"/>
          <w:lang w:eastAsia="zh-CN"/>
        </w:rPr>
        <w:t>nodošanas – pieņemšanas aktu.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ind w:left="431" w:hanging="431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lastRenderedPageBreak/>
        <w:t xml:space="preserve">Ja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pārbaudes gaitā tiek atklāta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neatbilstība Līgumam, vai Pasūtītājam ir motivētas iebildes par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Pakalpojumu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izpildes gaitu vai kvalitāti, Pasūtītājs sastāda aktu, uzrādot izpildes termiņus un nepieciešamos labojumus. Izpildītājs novērš konstatētos trūkumus ar saviem līdzekļiem.</w:t>
      </w:r>
    </w:p>
    <w:p w:rsidR="00205EFC" w:rsidRPr="00205EFC" w:rsidRDefault="00205EFC" w:rsidP="00205EFC">
      <w:pPr>
        <w:numPr>
          <w:ilvl w:val="1"/>
          <w:numId w:val="17"/>
        </w:numPr>
        <w:suppressAutoHyphens/>
        <w:ind w:left="431" w:hanging="431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Pusēm </w:t>
      </w:r>
      <w:r w:rsidR="003C6B72">
        <w:rPr>
          <w:rFonts w:ascii="Times New Roman" w:hAnsi="Times New Roman"/>
          <w:bCs/>
          <w:sz w:val="22"/>
          <w:szCs w:val="22"/>
          <w:lang w:eastAsia="zh-CN"/>
        </w:rPr>
        <w:t>savstarpēji vienojoties ir t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iesības </w:t>
      </w:r>
      <w:r w:rsidR="000E2068">
        <w:rPr>
          <w:rFonts w:ascii="Times New Roman" w:hAnsi="Times New Roman"/>
          <w:bCs/>
          <w:sz w:val="22"/>
          <w:szCs w:val="22"/>
          <w:lang w:eastAsia="zh-CN"/>
        </w:rPr>
        <w:t>Pakalpojuma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izpildes gaitā </w:t>
      </w:r>
      <w:r w:rsidR="003C6B72">
        <w:rPr>
          <w:rFonts w:ascii="Times New Roman" w:hAnsi="Times New Roman"/>
          <w:bCs/>
          <w:sz w:val="22"/>
          <w:szCs w:val="22"/>
          <w:lang w:eastAsia="zh-CN"/>
        </w:rPr>
        <w:t>veikt grozījumus līgumā.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Šo vienošanos puses noformē rakstiski</w:t>
      </w:r>
      <w:r w:rsidR="003C6B72">
        <w:rPr>
          <w:rFonts w:ascii="Times New Roman" w:hAnsi="Times New Roman"/>
          <w:bCs/>
          <w:sz w:val="22"/>
          <w:szCs w:val="22"/>
          <w:lang w:eastAsia="zh-CN"/>
        </w:rPr>
        <w:t>.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3C6B72">
        <w:rPr>
          <w:rFonts w:ascii="Times New Roman" w:hAnsi="Times New Roman"/>
          <w:bCs/>
          <w:sz w:val="22"/>
          <w:szCs w:val="22"/>
          <w:lang w:eastAsia="zh-CN"/>
        </w:rPr>
        <w:t>Pēc parakstīšanas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 xml:space="preserve"> tā kļūst par Līguma neatņemamu sastāvdaļu.</w:t>
      </w:r>
    </w:p>
    <w:p w:rsidR="00205EFC" w:rsidRPr="00205EFC" w:rsidRDefault="00205EFC" w:rsidP="003C6B72">
      <w:pPr>
        <w:numPr>
          <w:ilvl w:val="0"/>
          <w:numId w:val="17"/>
        </w:numPr>
        <w:shd w:val="clear" w:color="auto" w:fill="FFFFFF"/>
        <w:suppressAutoHyphens/>
        <w:ind w:left="357" w:hanging="357"/>
        <w:jc w:val="center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PUŠU ATBILDĪBA, NEPĀRVARAMI APSTĀKĻI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Puses ir atbildīgas par Līgumā noteikto saistību pilnīgu izpildi atbilstoši Līgumam.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Par Līgumā noteikto saistību izpildes kavējumiem, Izpildītājs maksā Pasūtītājam līgumsodu</w:t>
      </w:r>
      <w:r w:rsidRPr="00205EFC">
        <w:rPr>
          <w:rFonts w:ascii="Times New Roman" w:hAnsi="Times New Roman"/>
          <w:bCs/>
          <w:noProof/>
          <w:sz w:val="22"/>
          <w:szCs w:val="22"/>
          <w:lang w:eastAsia="zh-CN"/>
        </w:rPr>
        <w:t xml:space="preserve"> 0,</w:t>
      </w:r>
      <w:r w:rsidR="00267BBE">
        <w:rPr>
          <w:rFonts w:ascii="Times New Roman" w:hAnsi="Times New Roman"/>
          <w:bCs/>
          <w:noProof/>
          <w:sz w:val="22"/>
          <w:szCs w:val="22"/>
          <w:lang w:eastAsia="zh-CN"/>
        </w:rPr>
        <w:t>1</w:t>
      </w:r>
      <w:r w:rsidRPr="00205EFC">
        <w:rPr>
          <w:rFonts w:ascii="Times New Roman" w:hAnsi="Times New Roman"/>
          <w:bCs/>
          <w:noProof/>
          <w:sz w:val="22"/>
          <w:szCs w:val="22"/>
          <w:lang w:eastAsia="zh-CN"/>
        </w:rPr>
        <w:t xml:space="preserve"> % 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>apmērā no Līguma summas par katru nokavēto dienu, bet ne vairāk kā 10 % no Līguma summas.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Ja Pasūtītājs kavē Līgumā noteiktos Līguma summas apmaksas termiņus, Pasūtītājs maksā Izpildītājam nokavējuma procentus 0,</w:t>
      </w:r>
      <w:r w:rsidR="00267BBE">
        <w:rPr>
          <w:rFonts w:ascii="Times New Roman" w:hAnsi="Times New Roman"/>
          <w:bCs/>
          <w:sz w:val="22"/>
          <w:szCs w:val="22"/>
          <w:lang w:eastAsia="zh-CN"/>
        </w:rPr>
        <w:t>1</w:t>
      </w:r>
      <w:r w:rsidRPr="00205EFC">
        <w:rPr>
          <w:rFonts w:ascii="Times New Roman" w:hAnsi="Times New Roman"/>
          <w:bCs/>
          <w:sz w:val="22"/>
          <w:szCs w:val="22"/>
          <w:lang w:eastAsia="zh-CN"/>
        </w:rPr>
        <w:t> % no kavētā maksājuma summas par katru nokavēto dienu, bet ne vairāk kā 10 % no Līguma summas.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Līgumsoda samaksa neatbrīvo Puses no saistību izpildes un no zaudējumu atlīdzības, kas otrai pusei radušies no līgumsaistību pārkāpuma.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Puses nav atbildīgas par daļēju vai nepilnīgu saistību neizpildi, ko izraisa nepārvarami apstākļi, kuri nevarēja tikt paredzēti un ir iestājušies no pusēm neatkarīgu iemeslu dēļ.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Puse, kura nevar izpildīt savas līgumā noteiktās saistības nepārvaramu apstākļu dēļ, 2 dienu laikā informē par to otru pusi. Saistību izpildes laiks tiek pagarināts par periodu, kurā pastāv nepārvarami apstākļi.</w:t>
      </w:r>
    </w:p>
    <w:p w:rsidR="00205EFC" w:rsidRPr="00205EFC" w:rsidRDefault="00205EFC" w:rsidP="00205EFC">
      <w:pPr>
        <w:numPr>
          <w:ilvl w:val="1"/>
          <w:numId w:val="17"/>
        </w:num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Mainoties normatīvo aktu prasībām, kas skar līguma izpildi, puses pārskata līguma nosacījumus un vienojas par tālāko to izpildi.</w:t>
      </w:r>
    </w:p>
    <w:p w:rsidR="00205EFC" w:rsidRPr="00205EFC" w:rsidRDefault="00205EFC" w:rsidP="003C6B72">
      <w:pPr>
        <w:shd w:val="clear" w:color="auto" w:fill="FFFFFF"/>
        <w:suppressAutoHyphens/>
        <w:jc w:val="center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6. CITI NOTEIKUMI</w:t>
      </w:r>
    </w:p>
    <w:p w:rsidR="00205EFC" w:rsidRDefault="00205EFC" w:rsidP="00267BBE">
      <w:pPr>
        <w:pStyle w:val="Sarakstarindkopa"/>
        <w:numPr>
          <w:ilvl w:val="1"/>
          <w:numId w:val="23"/>
        </w:numPr>
        <w:shd w:val="clear" w:color="auto" w:fill="FFFFFF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267BBE">
        <w:rPr>
          <w:rFonts w:ascii="Times New Roman" w:hAnsi="Times New Roman"/>
          <w:bCs/>
          <w:sz w:val="22"/>
          <w:szCs w:val="22"/>
          <w:lang w:eastAsia="zh-CN"/>
        </w:rPr>
        <w:t>Līguma izpildes laikā radušos strīdus puses risina vienojoties vai, ja vienošanās netiek panākta 30 (trīsdesmit) dienu laikā, strīdu izskata tiesa Latvijas Republikas likumos noteiktajā kārtībā.</w:t>
      </w:r>
    </w:p>
    <w:p w:rsidR="00971C3E" w:rsidRPr="00267BBE" w:rsidRDefault="00B664D5" w:rsidP="00267BBE">
      <w:pPr>
        <w:pStyle w:val="Sarakstarindkopa"/>
        <w:numPr>
          <w:ilvl w:val="1"/>
          <w:numId w:val="23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Izpildītāja kontaktpersona </w:t>
      </w:r>
      <w:r w:rsidR="00971C3E"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__________________</w:t>
      </w: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</w:p>
    <w:p w:rsidR="00B664D5" w:rsidRPr="00267BBE" w:rsidRDefault="00B664D5" w:rsidP="00267BBE">
      <w:pPr>
        <w:pStyle w:val="Sarakstarindkopa"/>
        <w:numPr>
          <w:ilvl w:val="1"/>
          <w:numId w:val="23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Pasūtītāja kontaktpersona </w:t>
      </w:r>
      <w:r w:rsidR="00971C3E"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_________________________</w:t>
      </w: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,</w:t>
      </w:r>
      <w:r w:rsidR="00971C3E"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</w:p>
    <w:p w:rsidR="00B664D5" w:rsidRPr="00267BBE" w:rsidRDefault="00B664D5" w:rsidP="00267BBE">
      <w:pPr>
        <w:pStyle w:val="Sarakstarindkopa"/>
        <w:numPr>
          <w:ilvl w:val="1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Mainoties Pušu kontaktpersonām, Puses par to rakstveidā viena otru informē.</w:t>
      </w:r>
    </w:p>
    <w:p w:rsidR="00971C3E" w:rsidRPr="00267BBE" w:rsidRDefault="00971C3E" w:rsidP="00267BBE">
      <w:pPr>
        <w:pStyle w:val="Sarakstarindkopa"/>
        <w:numPr>
          <w:ilvl w:val="1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Līguma dokumenti:</w:t>
      </w:r>
    </w:p>
    <w:p w:rsidR="00971C3E" w:rsidRPr="00267BBE" w:rsidRDefault="00971C3E" w:rsidP="00267BBE">
      <w:pPr>
        <w:pStyle w:val="Sarakstarindkopa"/>
        <w:numPr>
          <w:ilvl w:val="2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Iepirkuma instrukcija (glabājas pie Pasūtītāja),</w:t>
      </w:r>
    </w:p>
    <w:p w:rsidR="00971C3E" w:rsidRPr="00267BBE" w:rsidRDefault="00971C3E" w:rsidP="00267BBE">
      <w:pPr>
        <w:pStyle w:val="Sarakstarindkopa"/>
        <w:numPr>
          <w:ilvl w:val="2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Izpildītāja piedāvājums iepirkumā(glabājas pie Pasūtītāja) ,</w:t>
      </w:r>
    </w:p>
    <w:p w:rsidR="00971C3E" w:rsidRPr="00267BBE" w:rsidRDefault="00971C3E" w:rsidP="00267BBE">
      <w:pPr>
        <w:pStyle w:val="Sarakstarindkopa"/>
        <w:numPr>
          <w:ilvl w:val="2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Šis līgums,</w:t>
      </w:r>
    </w:p>
    <w:p w:rsidR="00971C3E" w:rsidRDefault="00971C3E" w:rsidP="00267BBE">
      <w:pPr>
        <w:pStyle w:val="Sarakstarindkopa"/>
        <w:numPr>
          <w:ilvl w:val="2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Līguma grozījumi, ja tādi būs</w:t>
      </w:r>
      <w:r w:rsidR="00267BBE">
        <w:rPr>
          <w:rFonts w:ascii="Times New Roman" w:eastAsia="Times New Roman" w:hAnsi="Times New Roman"/>
          <w:color w:val="000000" w:themeColor="text1"/>
          <w:sz w:val="22"/>
          <w:szCs w:val="22"/>
        </w:rPr>
        <w:t>,</w:t>
      </w:r>
    </w:p>
    <w:p w:rsidR="00267BBE" w:rsidRPr="00267BBE" w:rsidRDefault="00267BBE" w:rsidP="00267BBE">
      <w:pPr>
        <w:pStyle w:val="Sarakstarindkopa"/>
        <w:numPr>
          <w:ilvl w:val="2"/>
          <w:numId w:val="23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Līguma pielikumi.</w:t>
      </w:r>
    </w:p>
    <w:p w:rsidR="00B664D5" w:rsidRPr="009E7B14" w:rsidRDefault="00B664D5" w:rsidP="00B664D5">
      <w:p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8.6. Visi Līguma grozījumi un papildinājumi stājas spēkā tikai pēc to noformēšanas rakstiski un abpusējas parakstīšanas, un tiek uzskatīti par šī līguma neatņemamu sastāvdaļu.</w:t>
      </w:r>
    </w:p>
    <w:p w:rsidR="00B664D5" w:rsidRPr="009E7B14" w:rsidRDefault="00B664D5" w:rsidP="00B664D5">
      <w:p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8.7.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E7B14">
          <w:rPr>
            <w:rFonts w:ascii="Times New Roman" w:eastAsia="Times New Roman" w:hAnsi="Times New Roman"/>
            <w:color w:val="000000" w:themeColor="text1"/>
            <w:sz w:val="22"/>
            <w:szCs w:val="22"/>
          </w:rPr>
          <w:t>Līgums</w:t>
        </w:r>
      </w:smartTag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971C3E"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sagatavots un parakstīts trīs</w:t>
      </w: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eksemplāros, </w:t>
      </w:r>
      <w:r w:rsidR="00971C3E"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ar</w:t>
      </w: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vienād</w:t>
      </w:r>
      <w:r w:rsidR="00971C3E"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u</w:t>
      </w: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juridisk</w:t>
      </w:r>
      <w:r w:rsidR="00971C3E"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o</w:t>
      </w: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spēk</w:t>
      </w:r>
      <w:r w:rsidR="00971C3E"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u</w:t>
      </w: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, </w:t>
      </w:r>
      <w:r w:rsidR="00971C3E"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viens eksemplārs glabājas pie Izpildītāja, divi pie Pasūtītāja.</w:t>
      </w:r>
    </w:p>
    <w:p w:rsidR="00264B54" w:rsidRDefault="00971C3E" w:rsidP="00B664D5">
      <w:p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7B14">
        <w:rPr>
          <w:rFonts w:ascii="Times New Roman" w:eastAsia="Times New Roman" w:hAnsi="Times New Roman"/>
          <w:color w:val="000000" w:themeColor="text1"/>
          <w:sz w:val="22"/>
          <w:szCs w:val="22"/>
        </w:rPr>
        <w:t>8.8. Līguma pielikum</w:t>
      </w:r>
      <w:r w:rsidR="00264B54">
        <w:rPr>
          <w:rFonts w:ascii="Times New Roman" w:eastAsia="Times New Roman" w:hAnsi="Times New Roman"/>
          <w:color w:val="000000" w:themeColor="text1"/>
          <w:sz w:val="22"/>
          <w:szCs w:val="22"/>
        </w:rPr>
        <w:t>i:</w:t>
      </w:r>
    </w:p>
    <w:p w:rsidR="00971C3E" w:rsidRDefault="00267BBE" w:rsidP="00264B54">
      <w:pPr>
        <w:pStyle w:val="Sarakstarindkopa"/>
        <w:numPr>
          <w:ilvl w:val="0"/>
          <w:numId w:val="29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264B54">
        <w:rPr>
          <w:rFonts w:ascii="Times New Roman" w:eastAsia="Times New Roman" w:hAnsi="Times New Roman"/>
          <w:color w:val="000000" w:themeColor="text1"/>
          <w:sz w:val="22"/>
          <w:szCs w:val="22"/>
        </w:rPr>
        <w:t>Darba uzdevums</w:t>
      </w:r>
      <w:r w:rsidR="00264B54">
        <w:rPr>
          <w:rFonts w:ascii="Times New Roman" w:eastAsia="Times New Roman" w:hAnsi="Times New Roman"/>
          <w:color w:val="000000" w:themeColor="text1"/>
          <w:sz w:val="22"/>
          <w:szCs w:val="22"/>
        </w:rPr>
        <w:t>,</w:t>
      </w:r>
    </w:p>
    <w:p w:rsidR="00C35719" w:rsidRDefault="00C35719" w:rsidP="00264B54">
      <w:pPr>
        <w:pStyle w:val="Sarakstarindkopa"/>
        <w:numPr>
          <w:ilvl w:val="0"/>
          <w:numId w:val="29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Finanšu piedāvājuma kopija,</w:t>
      </w:r>
    </w:p>
    <w:p w:rsidR="00264B54" w:rsidRPr="00264B54" w:rsidRDefault="00264B54" w:rsidP="00264B54">
      <w:pPr>
        <w:pStyle w:val="Sarakstarindkopa"/>
        <w:numPr>
          <w:ilvl w:val="0"/>
          <w:numId w:val="29"/>
        </w:num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Nodošanas pieņemšanas akta paraugs.</w:t>
      </w:r>
    </w:p>
    <w:p w:rsidR="00264B54" w:rsidRPr="009E7B14" w:rsidRDefault="00264B54" w:rsidP="00B664D5">
      <w:p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:rsidR="00971C3E" w:rsidRPr="001C7102" w:rsidRDefault="00971C3E" w:rsidP="00B664D5">
      <w:pPr>
        <w:tabs>
          <w:tab w:val="num" w:pos="1080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67BBE" w:rsidRPr="00205EFC" w:rsidRDefault="00267BBE" w:rsidP="00267BBE">
      <w:pPr>
        <w:shd w:val="clear" w:color="auto" w:fill="FFFFFF"/>
        <w:suppressAutoHyphens/>
        <w:spacing w:before="120" w:after="120"/>
        <w:jc w:val="center"/>
        <w:rPr>
          <w:rFonts w:ascii="Times New Roman" w:hAnsi="Times New Roman"/>
          <w:bCs/>
          <w:sz w:val="22"/>
          <w:szCs w:val="22"/>
          <w:lang w:eastAsia="zh-CN"/>
        </w:rPr>
      </w:pPr>
      <w:r w:rsidRPr="00205EFC">
        <w:rPr>
          <w:rFonts w:ascii="Times New Roman" w:hAnsi="Times New Roman"/>
          <w:bCs/>
          <w:sz w:val="22"/>
          <w:szCs w:val="22"/>
          <w:lang w:eastAsia="zh-CN"/>
        </w:rPr>
        <w:t>7. PUŠU REKVIZĪTI</w:t>
      </w:r>
    </w:p>
    <w:p w:rsidR="00B664D5" w:rsidRDefault="00B664D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B664D5" w:rsidSect="00C35719">
      <w:footerReference w:type="default" r:id="rId14"/>
      <w:headerReference w:type="first" r:id="rId15"/>
      <w:pgSz w:w="11906" w:h="16838" w:code="9"/>
      <w:pgMar w:top="851" w:right="170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A7" w:rsidRDefault="00FD52A7" w:rsidP="00CC68A8">
      <w:r>
        <w:separator/>
      </w:r>
    </w:p>
  </w:endnote>
  <w:endnote w:type="continuationSeparator" w:id="0">
    <w:p w:rsidR="00FD52A7" w:rsidRDefault="00FD52A7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E6" w:rsidRDefault="002A7F1B">
    <w:pPr>
      <w:pStyle w:val="Kjen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3B8D">
      <w:rPr>
        <w:noProof/>
      </w:rPr>
      <w:t>9</w:t>
    </w:r>
    <w:r>
      <w:rPr>
        <w:noProof/>
      </w:rPr>
      <w:fldChar w:fldCharType="end"/>
    </w:r>
  </w:p>
  <w:p w:rsidR="00E91DE6" w:rsidRDefault="00E91DE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A7" w:rsidRDefault="00FD52A7" w:rsidP="00CC68A8">
      <w:r>
        <w:separator/>
      </w:r>
    </w:p>
  </w:footnote>
  <w:footnote w:type="continuationSeparator" w:id="0">
    <w:p w:rsidR="00FD52A7" w:rsidRDefault="00FD52A7" w:rsidP="00CC68A8">
      <w:r>
        <w:continuationSeparator/>
      </w:r>
    </w:p>
  </w:footnote>
  <w:footnote w:id="1">
    <w:p w:rsidR="00C0391F" w:rsidRPr="00C0391F" w:rsidRDefault="00C0391F">
      <w:pPr>
        <w:pStyle w:val="Vresteksts"/>
        <w:rPr>
          <w:rFonts w:ascii="Times New Roman" w:hAnsi="Times New Roman"/>
        </w:rPr>
      </w:pPr>
      <w:r w:rsidRPr="00C0391F">
        <w:rPr>
          <w:rStyle w:val="Vresatsauce"/>
          <w:rFonts w:ascii="Times New Roman" w:hAnsi="Times New Roman"/>
        </w:rPr>
        <w:footnoteRef/>
      </w:r>
      <w:r w:rsidRPr="00C0391F">
        <w:rPr>
          <w:rFonts w:ascii="Times New Roman" w:hAnsi="Times New Roman"/>
        </w:rPr>
        <w:t xml:space="preserve"> PVN norāda tikai reģistrētie pievienotās vērtības nodokļa maksātāji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E6" w:rsidRDefault="00E91DE6">
    <w:pPr>
      <w:pStyle w:val="Galvene"/>
    </w:pPr>
    <w:r w:rsidRPr="00EF5361">
      <w:rPr>
        <w:noProof/>
        <w:lang w:val="lv-LV" w:eastAsia="lv-LV"/>
      </w:rPr>
      <w:drawing>
        <wp:inline distT="0" distB="0" distL="0" distR="0">
          <wp:extent cx="4382135" cy="716280"/>
          <wp:effectExtent l="19050" t="0" r="0" b="0"/>
          <wp:docPr id="2" name="Attēls 1" descr="Cap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C4E"/>
    <w:multiLevelType w:val="hybridMultilevel"/>
    <w:tmpl w:val="D0D07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34DA"/>
    <w:multiLevelType w:val="multilevel"/>
    <w:tmpl w:val="B2700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D34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5195E"/>
    <w:multiLevelType w:val="hybridMultilevel"/>
    <w:tmpl w:val="DD3CF6A6"/>
    <w:lvl w:ilvl="0" w:tplc="38DA82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9671D0"/>
    <w:multiLevelType w:val="multilevel"/>
    <w:tmpl w:val="5C162D9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6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863"/>
    <w:multiLevelType w:val="hybridMultilevel"/>
    <w:tmpl w:val="2B1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04C12"/>
    <w:multiLevelType w:val="hybridMultilevel"/>
    <w:tmpl w:val="14F085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3293F"/>
    <w:multiLevelType w:val="multilevel"/>
    <w:tmpl w:val="45F42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0" w15:restartNumberingAfterBreak="0">
    <w:nsid w:val="14147B87"/>
    <w:multiLevelType w:val="hybridMultilevel"/>
    <w:tmpl w:val="DDDCD17C"/>
    <w:lvl w:ilvl="0" w:tplc="38DA82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67B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CD06C9"/>
    <w:multiLevelType w:val="multilevel"/>
    <w:tmpl w:val="029EA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1C4684"/>
    <w:multiLevelType w:val="multilevel"/>
    <w:tmpl w:val="F8E64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D1408"/>
    <w:multiLevelType w:val="multilevel"/>
    <w:tmpl w:val="F8E64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1F3E4EE8"/>
    <w:multiLevelType w:val="hybridMultilevel"/>
    <w:tmpl w:val="7ADA87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04EED"/>
    <w:multiLevelType w:val="multilevel"/>
    <w:tmpl w:val="3B8CC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781AE8"/>
    <w:multiLevelType w:val="multilevel"/>
    <w:tmpl w:val="B51A2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9822C4"/>
    <w:multiLevelType w:val="hybridMultilevel"/>
    <w:tmpl w:val="E9A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B210F"/>
    <w:multiLevelType w:val="multilevel"/>
    <w:tmpl w:val="B1601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422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D000BE"/>
    <w:multiLevelType w:val="multilevel"/>
    <w:tmpl w:val="36AE181C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2" w:hanging="1800"/>
      </w:pPr>
      <w:rPr>
        <w:rFonts w:hint="default"/>
      </w:rPr>
    </w:lvl>
  </w:abstractNum>
  <w:abstractNum w:abstractNumId="22" w15:restartNumberingAfterBreak="0">
    <w:nsid w:val="3E0B7846"/>
    <w:multiLevelType w:val="hybridMultilevel"/>
    <w:tmpl w:val="1FBCF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D6C0B"/>
    <w:multiLevelType w:val="hybridMultilevel"/>
    <w:tmpl w:val="7B38A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43A4"/>
    <w:multiLevelType w:val="multilevel"/>
    <w:tmpl w:val="58CCE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FFD6097"/>
    <w:multiLevelType w:val="multilevel"/>
    <w:tmpl w:val="AD784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7" w15:restartNumberingAfterBreak="0">
    <w:nsid w:val="50505ED5"/>
    <w:multiLevelType w:val="multilevel"/>
    <w:tmpl w:val="45F42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 w15:restartNumberingAfterBreak="0">
    <w:nsid w:val="51D23DD0"/>
    <w:multiLevelType w:val="multilevel"/>
    <w:tmpl w:val="3B8CC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3134EC"/>
    <w:multiLevelType w:val="multilevel"/>
    <w:tmpl w:val="0F3EFF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F24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EC6C6C"/>
    <w:multiLevelType w:val="hybridMultilevel"/>
    <w:tmpl w:val="833E4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0DC7"/>
    <w:multiLevelType w:val="hybridMultilevel"/>
    <w:tmpl w:val="5EE2808A"/>
    <w:lvl w:ilvl="0" w:tplc="8998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E4627"/>
    <w:multiLevelType w:val="multilevel"/>
    <w:tmpl w:val="20C8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EB31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9015F1"/>
    <w:multiLevelType w:val="multilevel"/>
    <w:tmpl w:val="45F42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7" w15:restartNumberingAfterBreak="0">
    <w:nsid w:val="6E2E37F9"/>
    <w:multiLevelType w:val="multilevel"/>
    <w:tmpl w:val="1C7C0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F369DF"/>
    <w:multiLevelType w:val="multilevel"/>
    <w:tmpl w:val="B51A2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537D8C"/>
    <w:multiLevelType w:val="hybridMultilevel"/>
    <w:tmpl w:val="8F38E8C8"/>
    <w:lvl w:ilvl="0" w:tplc="B6FEB7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39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4"/>
  </w:num>
  <w:num w:numId="3">
    <w:abstractNumId w:val="14"/>
  </w:num>
  <w:num w:numId="4">
    <w:abstractNumId w:val="11"/>
  </w:num>
  <w:num w:numId="5">
    <w:abstractNumId w:val="39"/>
  </w:num>
  <w:num w:numId="6">
    <w:abstractNumId w:val="6"/>
  </w:num>
  <w:num w:numId="7">
    <w:abstractNumId w:val="24"/>
  </w:num>
  <w:num w:numId="8">
    <w:abstractNumId w:val="21"/>
  </w:num>
  <w:num w:numId="9">
    <w:abstractNumId w:val="26"/>
  </w:num>
  <w:num w:numId="10">
    <w:abstractNumId w:val="1"/>
  </w:num>
  <w:num w:numId="11">
    <w:abstractNumId w:val="38"/>
  </w:num>
  <w:num w:numId="12">
    <w:abstractNumId w:val="18"/>
  </w:num>
  <w:num w:numId="13">
    <w:abstractNumId w:val="22"/>
  </w:num>
  <w:num w:numId="14">
    <w:abstractNumId w:val="10"/>
  </w:num>
  <w:num w:numId="15">
    <w:abstractNumId w:val="16"/>
  </w:num>
  <w:num w:numId="16">
    <w:abstractNumId w:val="23"/>
  </w:num>
  <w:num w:numId="17">
    <w:abstractNumId w:val="17"/>
  </w:num>
  <w:num w:numId="18">
    <w:abstractNumId w:val="3"/>
  </w:num>
  <w:num w:numId="19">
    <w:abstractNumId w:val="32"/>
  </w:num>
  <w:num w:numId="20">
    <w:abstractNumId w:val="40"/>
  </w:num>
  <w:num w:numId="21">
    <w:abstractNumId w:val="28"/>
  </w:num>
  <w:num w:numId="22">
    <w:abstractNumId w:val="5"/>
  </w:num>
  <w:num w:numId="23">
    <w:abstractNumId w:val="9"/>
  </w:num>
  <w:num w:numId="24">
    <w:abstractNumId w:val="27"/>
  </w:num>
  <w:num w:numId="25">
    <w:abstractNumId w:val="36"/>
  </w:num>
  <w:num w:numId="26">
    <w:abstractNumId w:val="13"/>
  </w:num>
  <w:num w:numId="27">
    <w:abstractNumId w:val="15"/>
  </w:num>
  <w:num w:numId="28">
    <w:abstractNumId w:val="25"/>
  </w:num>
  <w:num w:numId="29">
    <w:abstractNumId w:val="33"/>
  </w:num>
  <w:num w:numId="30">
    <w:abstractNumId w:val="8"/>
  </w:num>
  <w:num w:numId="31">
    <w:abstractNumId w:val="31"/>
  </w:num>
  <w:num w:numId="32">
    <w:abstractNumId w:val="41"/>
  </w:num>
  <w:num w:numId="33">
    <w:abstractNumId w:val="35"/>
  </w:num>
  <w:num w:numId="34">
    <w:abstractNumId w:val="29"/>
  </w:num>
  <w:num w:numId="35">
    <w:abstractNumId w:val="12"/>
  </w:num>
  <w:num w:numId="36">
    <w:abstractNumId w:val="2"/>
  </w:num>
  <w:num w:numId="37">
    <w:abstractNumId w:val="20"/>
  </w:num>
  <w:num w:numId="38">
    <w:abstractNumId w:val="0"/>
  </w:num>
  <w:num w:numId="39">
    <w:abstractNumId w:val="19"/>
  </w:num>
  <w:num w:numId="40">
    <w:abstractNumId w:val="7"/>
  </w:num>
  <w:num w:numId="41">
    <w:abstractNumId w:val="37"/>
  </w:num>
  <w:num w:numId="4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228A"/>
    <w:rsid w:val="00002A40"/>
    <w:rsid w:val="00005652"/>
    <w:rsid w:val="0000581E"/>
    <w:rsid w:val="00011145"/>
    <w:rsid w:val="00016E0E"/>
    <w:rsid w:val="00021BBA"/>
    <w:rsid w:val="00037868"/>
    <w:rsid w:val="000424EA"/>
    <w:rsid w:val="0004583E"/>
    <w:rsid w:val="0007758F"/>
    <w:rsid w:val="00084172"/>
    <w:rsid w:val="000852E3"/>
    <w:rsid w:val="00085D5B"/>
    <w:rsid w:val="00092B52"/>
    <w:rsid w:val="000A2F20"/>
    <w:rsid w:val="000A33AD"/>
    <w:rsid w:val="000A7101"/>
    <w:rsid w:val="000B3FED"/>
    <w:rsid w:val="000B44CB"/>
    <w:rsid w:val="000C451D"/>
    <w:rsid w:val="000C6455"/>
    <w:rsid w:val="000D09D9"/>
    <w:rsid w:val="000D3E40"/>
    <w:rsid w:val="000E2068"/>
    <w:rsid w:val="000F6DF1"/>
    <w:rsid w:val="00106FD4"/>
    <w:rsid w:val="001164F3"/>
    <w:rsid w:val="0012130F"/>
    <w:rsid w:val="00127C47"/>
    <w:rsid w:val="00127F25"/>
    <w:rsid w:val="001328A7"/>
    <w:rsid w:val="00142779"/>
    <w:rsid w:val="00151C7A"/>
    <w:rsid w:val="001577E7"/>
    <w:rsid w:val="00157E30"/>
    <w:rsid w:val="00172331"/>
    <w:rsid w:val="00174CA1"/>
    <w:rsid w:val="00176AE6"/>
    <w:rsid w:val="001773DF"/>
    <w:rsid w:val="001829A0"/>
    <w:rsid w:val="00182DD0"/>
    <w:rsid w:val="0018568D"/>
    <w:rsid w:val="0019343C"/>
    <w:rsid w:val="0019545D"/>
    <w:rsid w:val="001B651F"/>
    <w:rsid w:val="001C29D6"/>
    <w:rsid w:val="001D501B"/>
    <w:rsid w:val="001F6FB5"/>
    <w:rsid w:val="00202189"/>
    <w:rsid w:val="002030EB"/>
    <w:rsid w:val="00205EFC"/>
    <w:rsid w:val="00216947"/>
    <w:rsid w:val="00217231"/>
    <w:rsid w:val="00217CC5"/>
    <w:rsid w:val="002204B3"/>
    <w:rsid w:val="00241F2A"/>
    <w:rsid w:val="00251EE9"/>
    <w:rsid w:val="002541A5"/>
    <w:rsid w:val="0025499A"/>
    <w:rsid w:val="00264B54"/>
    <w:rsid w:val="00266574"/>
    <w:rsid w:val="00267BBE"/>
    <w:rsid w:val="0028025B"/>
    <w:rsid w:val="00280C2D"/>
    <w:rsid w:val="00282CD6"/>
    <w:rsid w:val="00282EC2"/>
    <w:rsid w:val="00283242"/>
    <w:rsid w:val="0029154B"/>
    <w:rsid w:val="002930AF"/>
    <w:rsid w:val="002A2702"/>
    <w:rsid w:val="002A3DBC"/>
    <w:rsid w:val="002A7F1B"/>
    <w:rsid w:val="002B071A"/>
    <w:rsid w:val="002B1639"/>
    <w:rsid w:val="002B6D7B"/>
    <w:rsid w:val="002C3D7E"/>
    <w:rsid w:val="002C468F"/>
    <w:rsid w:val="002D09A5"/>
    <w:rsid w:val="002E5084"/>
    <w:rsid w:val="002F07CC"/>
    <w:rsid w:val="00306D0F"/>
    <w:rsid w:val="00315671"/>
    <w:rsid w:val="00317E2C"/>
    <w:rsid w:val="00333EF3"/>
    <w:rsid w:val="003412B3"/>
    <w:rsid w:val="00344794"/>
    <w:rsid w:val="003579E7"/>
    <w:rsid w:val="00361F7A"/>
    <w:rsid w:val="003662FB"/>
    <w:rsid w:val="00372208"/>
    <w:rsid w:val="00372EE6"/>
    <w:rsid w:val="0038270F"/>
    <w:rsid w:val="00394DBE"/>
    <w:rsid w:val="003A19FD"/>
    <w:rsid w:val="003A24EF"/>
    <w:rsid w:val="003B0BB9"/>
    <w:rsid w:val="003B3494"/>
    <w:rsid w:val="003C3FA8"/>
    <w:rsid w:val="003C6B72"/>
    <w:rsid w:val="003D53B1"/>
    <w:rsid w:val="003E3598"/>
    <w:rsid w:val="003E4B67"/>
    <w:rsid w:val="003F3DD0"/>
    <w:rsid w:val="0040260B"/>
    <w:rsid w:val="004038DB"/>
    <w:rsid w:val="004068AB"/>
    <w:rsid w:val="004223E5"/>
    <w:rsid w:val="0042645C"/>
    <w:rsid w:val="00426826"/>
    <w:rsid w:val="004313F8"/>
    <w:rsid w:val="0043296D"/>
    <w:rsid w:val="00432A56"/>
    <w:rsid w:val="00443020"/>
    <w:rsid w:val="00446C4F"/>
    <w:rsid w:val="00447249"/>
    <w:rsid w:val="00447939"/>
    <w:rsid w:val="00456E7A"/>
    <w:rsid w:val="00457032"/>
    <w:rsid w:val="00470A5C"/>
    <w:rsid w:val="00484DB1"/>
    <w:rsid w:val="0048677B"/>
    <w:rsid w:val="00497459"/>
    <w:rsid w:val="004A079A"/>
    <w:rsid w:val="004A117D"/>
    <w:rsid w:val="004B4AC8"/>
    <w:rsid w:val="004E3B40"/>
    <w:rsid w:val="004E7CA1"/>
    <w:rsid w:val="004F005C"/>
    <w:rsid w:val="004F4331"/>
    <w:rsid w:val="005117DE"/>
    <w:rsid w:val="00523B8D"/>
    <w:rsid w:val="00526FD3"/>
    <w:rsid w:val="00533CF2"/>
    <w:rsid w:val="0054252A"/>
    <w:rsid w:val="00543DE1"/>
    <w:rsid w:val="00557137"/>
    <w:rsid w:val="00563969"/>
    <w:rsid w:val="00580F35"/>
    <w:rsid w:val="00585B50"/>
    <w:rsid w:val="00587B0F"/>
    <w:rsid w:val="00596B73"/>
    <w:rsid w:val="005A1AF3"/>
    <w:rsid w:val="005B0A08"/>
    <w:rsid w:val="005D2BEB"/>
    <w:rsid w:val="005D48C3"/>
    <w:rsid w:val="005D4F25"/>
    <w:rsid w:val="005D6A6D"/>
    <w:rsid w:val="005E65BF"/>
    <w:rsid w:val="0060073A"/>
    <w:rsid w:val="00601D34"/>
    <w:rsid w:val="00604177"/>
    <w:rsid w:val="00604D5A"/>
    <w:rsid w:val="006115A1"/>
    <w:rsid w:val="00612E6B"/>
    <w:rsid w:val="00626722"/>
    <w:rsid w:val="00633B6A"/>
    <w:rsid w:val="00644492"/>
    <w:rsid w:val="00644E40"/>
    <w:rsid w:val="0064550F"/>
    <w:rsid w:val="006514EF"/>
    <w:rsid w:val="00655F62"/>
    <w:rsid w:val="00681995"/>
    <w:rsid w:val="00685457"/>
    <w:rsid w:val="006945FE"/>
    <w:rsid w:val="00695B9F"/>
    <w:rsid w:val="006974A6"/>
    <w:rsid w:val="006C5CA3"/>
    <w:rsid w:val="006D4427"/>
    <w:rsid w:val="006E4F18"/>
    <w:rsid w:val="006F2A5F"/>
    <w:rsid w:val="006F5FB8"/>
    <w:rsid w:val="007026C5"/>
    <w:rsid w:val="0070591F"/>
    <w:rsid w:val="0070726A"/>
    <w:rsid w:val="007106E4"/>
    <w:rsid w:val="00712385"/>
    <w:rsid w:val="00712550"/>
    <w:rsid w:val="007236B4"/>
    <w:rsid w:val="0073412D"/>
    <w:rsid w:val="00742561"/>
    <w:rsid w:val="00750247"/>
    <w:rsid w:val="00755B08"/>
    <w:rsid w:val="00775760"/>
    <w:rsid w:val="00777557"/>
    <w:rsid w:val="007810CC"/>
    <w:rsid w:val="00783710"/>
    <w:rsid w:val="007929FC"/>
    <w:rsid w:val="00793452"/>
    <w:rsid w:val="007B0242"/>
    <w:rsid w:val="007D0407"/>
    <w:rsid w:val="007F37EA"/>
    <w:rsid w:val="00801EE2"/>
    <w:rsid w:val="00815C38"/>
    <w:rsid w:val="00821170"/>
    <w:rsid w:val="0082262B"/>
    <w:rsid w:val="00824340"/>
    <w:rsid w:val="00825299"/>
    <w:rsid w:val="0083668A"/>
    <w:rsid w:val="008609A1"/>
    <w:rsid w:val="008610C7"/>
    <w:rsid w:val="00866E1C"/>
    <w:rsid w:val="00870D95"/>
    <w:rsid w:val="0087571E"/>
    <w:rsid w:val="008775A5"/>
    <w:rsid w:val="008849C7"/>
    <w:rsid w:val="008C1A93"/>
    <w:rsid w:val="008C2685"/>
    <w:rsid w:val="008C3934"/>
    <w:rsid w:val="008D5893"/>
    <w:rsid w:val="008D6F98"/>
    <w:rsid w:val="008E123A"/>
    <w:rsid w:val="008E3B12"/>
    <w:rsid w:val="008E7CAD"/>
    <w:rsid w:val="008F159A"/>
    <w:rsid w:val="008F2329"/>
    <w:rsid w:val="00917640"/>
    <w:rsid w:val="009238C9"/>
    <w:rsid w:val="009244F1"/>
    <w:rsid w:val="009406F7"/>
    <w:rsid w:val="00943E56"/>
    <w:rsid w:val="009441FF"/>
    <w:rsid w:val="00960920"/>
    <w:rsid w:val="00971C3E"/>
    <w:rsid w:val="009752E4"/>
    <w:rsid w:val="00975364"/>
    <w:rsid w:val="00983DE1"/>
    <w:rsid w:val="00984E9C"/>
    <w:rsid w:val="009911B5"/>
    <w:rsid w:val="009957DA"/>
    <w:rsid w:val="009B2670"/>
    <w:rsid w:val="009C0DD6"/>
    <w:rsid w:val="009C655A"/>
    <w:rsid w:val="009E2FEA"/>
    <w:rsid w:val="009E41C1"/>
    <w:rsid w:val="009E54BB"/>
    <w:rsid w:val="009E638E"/>
    <w:rsid w:val="009E6881"/>
    <w:rsid w:val="009E7B14"/>
    <w:rsid w:val="009F65D6"/>
    <w:rsid w:val="00A02905"/>
    <w:rsid w:val="00A42AFE"/>
    <w:rsid w:val="00A520C7"/>
    <w:rsid w:val="00A55BE1"/>
    <w:rsid w:val="00A62327"/>
    <w:rsid w:val="00A6344F"/>
    <w:rsid w:val="00A77A45"/>
    <w:rsid w:val="00A8060F"/>
    <w:rsid w:val="00AA35B7"/>
    <w:rsid w:val="00AA41C4"/>
    <w:rsid w:val="00AA4918"/>
    <w:rsid w:val="00AB3605"/>
    <w:rsid w:val="00AB58EE"/>
    <w:rsid w:val="00AC6FF4"/>
    <w:rsid w:val="00AC7ABF"/>
    <w:rsid w:val="00AD0311"/>
    <w:rsid w:val="00AD591B"/>
    <w:rsid w:val="00AE090F"/>
    <w:rsid w:val="00AE1391"/>
    <w:rsid w:val="00AE4463"/>
    <w:rsid w:val="00B274A4"/>
    <w:rsid w:val="00B43ADB"/>
    <w:rsid w:val="00B47FF4"/>
    <w:rsid w:val="00B62381"/>
    <w:rsid w:val="00B664D5"/>
    <w:rsid w:val="00B7579B"/>
    <w:rsid w:val="00B866C4"/>
    <w:rsid w:val="00B940F8"/>
    <w:rsid w:val="00B94CE8"/>
    <w:rsid w:val="00BA2024"/>
    <w:rsid w:val="00BA4E9A"/>
    <w:rsid w:val="00BB2D88"/>
    <w:rsid w:val="00BD5C9B"/>
    <w:rsid w:val="00BD7D3B"/>
    <w:rsid w:val="00BE02CC"/>
    <w:rsid w:val="00BE6F02"/>
    <w:rsid w:val="00BF0149"/>
    <w:rsid w:val="00BF63A2"/>
    <w:rsid w:val="00C0391F"/>
    <w:rsid w:val="00C0484A"/>
    <w:rsid w:val="00C231E5"/>
    <w:rsid w:val="00C242F9"/>
    <w:rsid w:val="00C30903"/>
    <w:rsid w:val="00C35719"/>
    <w:rsid w:val="00C37E25"/>
    <w:rsid w:val="00C454CA"/>
    <w:rsid w:val="00C53BE6"/>
    <w:rsid w:val="00C62A2E"/>
    <w:rsid w:val="00C6452B"/>
    <w:rsid w:val="00C9336F"/>
    <w:rsid w:val="00C954A4"/>
    <w:rsid w:val="00CB2BF5"/>
    <w:rsid w:val="00CC68A8"/>
    <w:rsid w:val="00CD03C8"/>
    <w:rsid w:val="00CD37F8"/>
    <w:rsid w:val="00CF04B1"/>
    <w:rsid w:val="00CF639B"/>
    <w:rsid w:val="00D036CC"/>
    <w:rsid w:val="00D06612"/>
    <w:rsid w:val="00D06F5D"/>
    <w:rsid w:val="00D07395"/>
    <w:rsid w:val="00D257F1"/>
    <w:rsid w:val="00D267AA"/>
    <w:rsid w:val="00D300FC"/>
    <w:rsid w:val="00D41971"/>
    <w:rsid w:val="00D60967"/>
    <w:rsid w:val="00D6478F"/>
    <w:rsid w:val="00D6507C"/>
    <w:rsid w:val="00D70C27"/>
    <w:rsid w:val="00D72732"/>
    <w:rsid w:val="00D73FBD"/>
    <w:rsid w:val="00D90EDB"/>
    <w:rsid w:val="00D90F9A"/>
    <w:rsid w:val="00D924B2"/>
    <w:rsid w:val="00D9416D"/>
    <w:rsid w:val="00D94570"/>
    <w:rsid w:val="00D96E49"/>
    <w:rsid w:val="00D97ED9"/>
    <w:rsid w:val="00DA6FD0"/>
    <w:rsid w:val="00DB47F1"/>
    <w:rsid w:val="00DC47DA"/>
    <w:rsid w:val="00DC56C1"/>
    <w:rsid w:val="00DD176F"/>
    <w:rsid w:val="00DD243F"/>
    <w:rsid w:val="00DD5DA8"/>
    <w:rsid w:val="00DD65F4"/>
    <w:rsid w:val="00DF06A7"/>
    <w:rsid w:val="00DF29BD"/>
    <w:rsid w:val="00E0288E"/>
    <w:rsid w:val="00E160E0"/>
    <w:rsid w:val="00E311EA"/>
    <w:rsid w:val="00E40176"/>
    <w:rsid w:val="00E43B4A"/>
    <w:rsid w:val="00E471F9"/>
    <w:rsid w:val="00E53037"/>
    <w:rsid w:val="00E64618"/>
    <w:rsid w:val="00E6645F"/>
    <w:rsid w:val="00E75511"/>
    <w:rsid w:val="00E83251"/>
    <w:rsid w:val="00E91DE6"/>
    <w:rsid w:val="00E92DA0"/>
    <w:rsid w:val="00E95B4B"/>
    <w:rsid w:val="00EC35C4"/>
    <w:rsid w:val="00ED020B"/>
    <w:rsid w:val="00ED165F"/>
    <w:rsid w:val="00EE62E8"/>
    <w:rsid w:val="00EF43FA"/>
    <w:rsid w:val="00EF5361"/>
    <w:rsid w:val="00EF599C"/>
    <w:rsid w:val="00EF64C1"/>
    <w:rsid w:val="00F02527"/>
    <w:rsid w:val="00F02559"/>
    <w:rsid w:val="00F03DE4"/>
    <w:rsid w:val="00F05C2E"/>
    <w:rsid w:val="00F065C9"/>
    <w:rsid w:val="00F2008F"/>
    <w:rsid w:val="00F2636F"/>
    <w:rsid w:val="00F27EF6"/>
    <w:rsid w:val="00F37414"/>
    <w:rsid w:val="00F3788B"/>
    <w:rsid w:val="00F533A0"/>
    <w:rsid w:val="00F57277"/>
    <w:rsid w:val="00F643DA"/>
    <w:rsid w:val="00F70700"/>
    <w:rsid w:val="00F83ED8"/>
    <w:rsid w:val="00F86392"/>
    <w:rsid w:val="00F912B5"/>
    <w:rsid w:val="00F937DC"/>
    <w:rsid w:val="00F94320"/>
    <w:rsid w:val="00FA20DD"/>
    <w:rsid w:val="00FA62C0"/>
    <w:rsid w:val="00FB0866"/>
    <w:rsid w:val="00FB3431"/>
    <w:rsid w:val="00FB61B0"/>
    <w:rsid w:val="00FB7B30"/>
    <w:rsid w:val="00FC0B48"/>
    <w:rsid w:val="00FC5A1E"/>
    <w:rsid w:val="00FD276C"/>
    <w:rsid w:val="00FD52A7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528BD96"/>
  <w15:docId w15:val="{7C778E6A-DA2F-4582-9CE4-D1601A3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92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aliases w:val="Strip"/>
    <w:basedOn w:val="Parasts1"/>
    <w:link w:val="SarakstarindkopaRakstz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aliases w:val="Strip Rakstz."/>
    <w:link w:val="Sarakstarindkopa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3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Rindkopa">
    <w:name w:val="Rindkopa"/>
    <w:basedOn w:val="Parasts"/>
    <w:next w:val="Parasts"/>
    <w:rsid w:val="00EF5361"/>
    <w:pPr>
      <w:widowControl w:val="0"/>
      <w:adjustRightInd w:val="0"/>
      <w:spacing w:line="360" w:lineRule="atLeast"/>
      <w:ind w:left="851"/>
      <w:jc w:val="both"/>
      <w:textAlignment w:val="baseline"/>
    </w:pPr>
    <w:rPr>
      <w:rFonts w:ascii="Arial" w:eastAsia="Times New Roman" w:hAnsi="Arial"/>
      <w:szCs w:val="24"/>
    </w:rPr>
  </w:style>
  <w:style w:type="paragraph" w:styleId="Tekstabloks">
    <w:name w:val="Block Text"/>
    <w:basedOn w:val="Parasts"/>
    <w:qFormat/>
    <w:rsid w:val="00DF06A7"/>
    <w:pPr>
      <w:widowControl w:val="0"/>
      <w:suppressAutoHyphens/>
      <w:spacing w:after="100"/>
      <w:ind w:left="284" w:hanging="284"/>
      <w:jc w:val="both"/>
    </w:pPr>
    <w:rPr>
      <w:rFonts w:ascii="Times New Roman" w:eastAsia="SimSun" w:hAnsi="Times New Roman" w:cs="Mangal"/>
      <w:bCs/>
      <w:color w:val="00000A"/>
      <w:sz w:val="22"/>
      <w:lang w:eastAsia="zh-CN" w:bidi="hi-I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D03C8"/>
    <w:rPr>
      <w:color w:val="605E5C"/>
      <w:shd w:val="clear" w:color="auto" w:fill="E1DFDD"/>
    </w:rPr>
  </w:style>
  <w:style w:type="table" w:customStyle="1" w:styleId="TableGrid1">
    <w:name w:val="Table Grid1"/>
    <w:basedOn w:val="Parastatabula"/>
    <w:next w:val="Reatabula"/>
    <w:uiPriority w:val="39"/>
    <w:rsid w:val="00217CC5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092B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naisf">
    <w:name w:val="naisf"/>
    <w:basedOn w:val="Parasts"/>
    <w:rsid w:val="00092B52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7F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7F25"/>
    <w:pPr>
      <w:spacing w:after="200"/>
    </w:pPr>
    <w:rPr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7F25"/>
    <w:rPr>
      <w:rFonts w:ascii="Calibri" w:eastAsia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yperlink" Target="https://lv-pdf.panda.org/?228910/Aicina-uznemejus-un-pasvaldibas-iesaistities-kampana-Daba-ejot-ko-atnesi-to-aiz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6.vid.gov.lv/S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zvirbule@viesite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2DDA-4369-4AE1-B45C-759D917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7</Pages>
  <Words>10269</Words>
  <Characters>5854</Characters>
  <Application>Microsoft Office Word</Application>
  <DocSecurity>0</DocSecurity>
  <Lines>48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184</cp:revision>
  <cp:lastPrinted>2019-11-06T07:00:00Z</cp:lastPrinted>
  <dcterms:created xsi:type="dcterms:W3CDTF">2017-01-23T07:08:00Z</dcterms:created>
  <dcterms:modified xsi:type="dcterms:W3CDTF">2019-11-12T14:20:00Z</dcterms:modified>
</cp:coreProperties>
</file>