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F2" w:rsidRDefault="00B240F2" w:rsidP="008F2329">
      <w:pPr>
        <w:pStyle w:val="Parasts1"/>
        <w:spacing w:after="0" w:line="240" w:lineRule="auto"/>
        <w:jc w:val="right"/>
        <w:rPr>
          <w:rFonts w:ascii="Times New Roman" w:hAnsi="Times New Roman"/>
          <w:bCs/>
          <w:caps/>
          <w:sz w:val="24"/>
          <w:szCs w:val="24"/>
          <w:lang w:val="lv-LV"/>
        </w:rPr>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 xml:space="preserve">a </w:t>
      </w:r>
    </w:p>
    <w:p w:rsidR="00AC171C" w:rsidRPr="00BE287F" w:rsidRDefault="00AC171C"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04D2E">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04D2E">
        <w:rPr>
          <w:rFonts w:ascii="Times New Roman" w:hAnsi="Times New Roman"/>
          <w:bCs/>
          <w:sz w:val="24"/>
          <w:szCs w:val="24"/>
          <w:lang w:val="lv-LV"/>
        </w:rPr>
        <w:t>Puzāne</w:t>
      </w:r>
    </w:p>
    <w:p w:rsidR="008F2329" w:rsidRDefault="008F2329" w:rsidP="00B240F2">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201</w:t>
      </w:r>
      <w:r w:rsidR="00AC171C">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0F5A3C">
        <w:rPr>
          <w:rFonts w:ascii="Times New Roman" w:hAnsi="Times New Roman"/>
          <w:bCs/>
          <w:sz w:val="24"/>
          <w:szCs w:val="24"/>
          <w:lang w:val="lv-LV"/>
        </w:rPr>
        <w:t>20</w:t>
      </w:r>
      <w:r w:rsidR="009D53DD">
        <w:rPr>
          <w:rFonts w:ascii="Times New Roman" w:hAnsi="Times New Roman"/>
          <w:bCs/>
          <w:sz w:val="24"/>
          <w:szCs w:val="24"/>
          <w:lang w:val="lv-LV"/>
        </w:rPr>
        <w:t xml:space="preserve">. </w:t>
      </w:r>
      <w:r w:rsidR="000F5A3C">
        <w:rPr>
          <w:rFonts w:ascii="Times New Roman" w:hAnsi="Times New Roman"/>
          <w:bCs/>
          <w:sz w:val="24"/>
          <w:szCs w:val="24"/>
          <w:lang w:val="lv-LV"/>
        </w:rPr>
        <w:t>februārī</w:t>
      </w:r>
    </w:p>
    <w:p w:rsidR="000F5A3C" w:rsidRDefault="000F5A3C" w:rsidP="008F2329">
      <w:pPr>
        <w:pStyle w:val="Parasts1"/>
        <w:spacing w:after="0" w:line="240" w:lineRule="auto"/>
        <w:jc w:val="center"/>
        <w:rPr>
          <w:rFonts w:ascii="Times New Roman" w:hAnsi="Times New Roman"/>
          <w:bCs/>
          <w:sz w:val="24"/>
          <w:szCs w:val="24"/>
          <w:lang w:val="lv-LV"/>
        </w:rPr>
      </w:pPr>
    </w:p>
    <w:p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rsidR="00B240F2" w:rsidRDefault="00B240F2" w:rsidP="008F2329">
      <w:pPr>
        <w:pStyle w:val="Parasts1"/>
        <w:spacing w:after="0" w:line="240" w:lineRule="auto"/>
        <w:jc w:val="center"/>
        <w:rPr>
          <w:rFonts w:ascii="Times New Roman" w:hAnsi="Times New Roman"/>
          <w:bCs/>
          <w:sz w:val="24"/>
          <w:szCs w:val="24"/>
          <w:lang w:val="lv-LV"/>
        </w:rPr>
      </w:pPr>
    </w:p>
    <w:p w:rsidR="000F5A3C" w:rsidRPr="000F5A3C" w:rsidRDefault="000F5A3C" w:rsidP="000F5A3C">
      <w:pPr>
        <w:jc w:val="center"/>
        <w:rPr>
          <w:rFonts w:ascii="Times New Roman" w:eastAsia="Times New Roman" w:hAnsi="Times New Roman"/>
          <w:b/>
          <w:bCs/>
          <w:sz w:val="24"/>
          <w:szCs w:val="24"/>
        </w:rPr>
      </w:pPr>
      <w:bookmarkStart w:id="0" w:name="_Hlk517966714"/>
      <w:r w:rsidRPr="000F5A3C">
        <w:rPr>
          <w:rFonts w:ascii="Times New Roman" w:hAnsi="Times New Roman"/>
          <w:b/>
          <w:bCs/>
          <w:sz w:val="24"/>
          <w:szCs w:val="24"/>
        </w:rPr>
        <w:t xml:space="preserve">Viesītes muzeja “Sēlija” šaursliežu dzelzceļa depo ēkas apliecinājuma kartes </w:t>
      </w:r>
    </w:p>
    <w:p w:rsidR="000F5A3C" w:rsidRPr="000F5A3C" w:rsidRDefault="000F5A3C" w:rsidP="000F5A3C">
      <w:pPr>
        <w:jc w:val="center"/>
        <w:rPr>
          <w:rFonts w:ascii="Times New Roman" w:hAnsi="Times New Roman"/>
          <w:b/>
          <w:bCs/>
          <w:sz w:val="24"/>
          <w:szCs w:val="24"/>
        </w:rPr>
      </w:pPr>
      <w:r w:rsidRPr="000F5A3C">
        <w:rPr>
          <w:rFonts w:ascii="Times New Roman" w:hAnsi="Times New Roman"/>
          <w:b/>
          <w:bCs/>
          <w:sz w:val="24"/>
          <w:szCs w:val="24"/>
        </w:rPr>
        <w:t xml:space="preserve">vienkāršotai fasādes atjaunošanai izstrāde </w:t>
      </w:r>
    </w:p>
    <w:p w:rsidR="003E75D0" w:rsidRPr="00751979" w:rsidRDefault="003E75D0" w:rsidP="003E75D0">
      <w:pPr>
        <w:pStyle w:val="Parasts1"/>
        <w:spacing w:after="0" w:line="240" w:lineRule="auto"/>
        <w:jc w:val="center"/>
        <w:rPr>
          <w:rFonts w:ascii="Times New Roman" w:hAnsi="Times New Roman"/>
          <w:b/>
          <w:bCs/>
          <w:sz w:val="24"/>
          <w:szCs w:val="24"/>
          <w:lang w:val="lv-LV"/>
        </w:rPr>
      </w:pPr>
      <w:r w:rsidRPr="00751979">
        <w:rPr>
          <w:rFonts w:ascii="Times New Roman" w:hAnsi="Times New Roman"/>
          <w:b/>
          <w:bCs/>
          <w:sz w:val="24"/>
          <w:szCs w:val="24"/>
          <w:lang w:val="lv-LV"/>
        </w:rPr>
        <w:t>ID Nr. VNP 201</w:t>
      </w:r>
      <w:r w:rsidR="000F5A3C" w:rsidRPr="00751979">
        <w:rPr>
          <w:rFonts w:ascii="Times New Roman" w:hAnsi="Times New Roman"/>
          <w:b/>
          <w:bCs/>
          <w:sz w:val="24"/>
          <w:szCs w:val="24"/>
          <w:lang w:val="lv-LV"/>
        </w:rPr>
        <w:t>9</w:t>
      </w:r>
      <w:r w:rsidRPr="00751979">
        <w:rPr>
          <w:rFonts w:ascii="Times New Roman" w:hAnsi="Times New Roman"/>
          <w:b/>
          <w:bCs/>
          <w:sz w:val="24"/>
          <w:szCs w:val="24"/>
          <w:lang w:val="lv-LV"/>
        </w:rPr>
        <w:t xml:space="preserve">/N – </w:t>
      </w:r>
      <w:r w:rsidR="000F5A3C" w:rsidRPr="00751979">
        <w:rPr>
          <w:rFonts w:ascii="Times New Roman" w:hAnsi="Times New Roman"/>
          <w:b/>
          <w:bCs/>
          <w:sz w:val="24"/>
          <w:szCs w:val="24"/>
          <w:lang w:val="lv-LV"/>
        </w:rPr>
        <w:t>12</w:t>
      </w:r>
    </w:p>
    <w:bookmarkEnd w:id="0"/>
    <w:p w:rsidR="003E75D0" w:rsidRPr="008F2329" w:rsidRDefault="003E75D0" w:rsidP="008F2329">
      <w:pPr>
        <w:pStyle w:val="Parasts1"/>
        <w:spacing w:after="0" w:line="240" w:lineRule="auto"/>
        <w:jc w:val="center"/>
        <w:rPr>
          <w:rFonts w:ascii="Times New Roman" w:hAnsi="Times New Roman"/>
          <w:b/>
          <w:bCs/>
          <w:szCs w:val="24"/>
          <w:lang w:val="lv-LV"/>
        </w:rPr>
      </w:pPr>
    </w:p>
    <w:p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rsidR="008F2329" w:rsidRPr="00BE287F" w:rsidRDefault="008F2329" w:rsidP="00E30C6E">
      <w:pPr>
        <w:pStyle w:val="Sarakstanumurs2"/>
        <w:numPr>
          <w:ilvl w:val="0"/>
          <w:numId w:val="3"/>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C04D2E" w:rsidRPr="00C263A4"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0F5A3C" w:rsidP="003A24EF">
            <w:pPr>
              <w:rPr>
                <w:rFonts w:ascii="Times New Roman" w:hAnsi="Times New Roman"/>
                <w:b/>
                <w:sz w:val="22"/>
                <w:szCs w:val="22"/>
              </w:rPr>
            </w:pPr>
            <w:r>
              <w:rPr>
                <w:rFonts w:ascii="Times New Roman" w:hAnsi="Times New Roman"/>
                <w:b/>
                <w:sz w:val="22"/>
                <w:szCs w:val="22"/>
              </w:rPr>
              <w:t xml:space="preserve">Darba </w:t>
            </w:r>
            <w:r w:rsidR="00FD71CF" w:rsidRPr="00FD71CF">
              <w:rPr>
                <w:rFonts w:ascii="Times New Roman" w:hAnsi="Times New Roman"/>
                <w:b/>
                <w:sz w:val="22"/>
                <w:szCs w:val="22"/>
              </w:rPr>
              <w:t>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90367E" w:rsidRDefault="008F2329" w:rsidP="00E30C6E">
      <w:pPr>
        <w:pStyle w:val="Sarakstanumurs2"/>
        <w:numPr>
          <w:ilvl w:val="0"/>
          <w:numId w:val="3"/>
        </w:numPr>
        <w:rPr>
          <w:b/>
          <w:sz w:val="22"/>
          <w:szCs w:val="22"/>
        </w:rPr>
      </w:pPr>
      <w:r w:rsidRPr="0090367E">
        <w:rPr>
          <w:b/>
          <w:sz w:val="22"/>
          <w:szCs w:val="22"/>
        </w:rPr>
        <w:t>Iepirkuma metode</w:t>
      </w:r>
    </w:p>
    <w:p w:rsidR="00F617BC" w:rsidRPr="00EF1F44" w:rsidRDefault="00F617BC" w:rsidP="00F617BC">
      <w:pPr>
        <w:pStyle w:val="Sarakstarindkopa"/>
        <w:numPr>
          <w:ilvl w:val="1"/>
          <w:numId w:val="3"/>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F617BC" w:rsidRPr="00067A1F" w:rsidRDefault="00F617BC" w:rsidP="00F617BC">
      <w:pPr>
        <w:pStyle w:val="Sarakstanumurs2"/>
        <w:tabs>
          <w:tab w:val="clear" w:pos="643"/>
        </w:tabs>
        <w:ind w:left="426" w:firstLine="0"/>
        <w:jc w:val="both"/>
        <w:rPr>
          <w:sz w:val="16"/>
          <w:szCs w:val="16"/>
        </w:rPr>
      </w:pPr>
    </w:p>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C263A4" w:rsidRPr="007D43A9" w:rsidRDefault="00C263A4" w:rsidP="00B240F2">
      <w:pPr>
        <w:pStyle w:val="Rindkopa"/>
        <w:widowControl/>
        <w:numPr>
          <w:ilvl w:val="1"/>
          <w:numId w:val="3"/>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Iepirkuma priekšmets ir</w:t>
      </w:r>
      <w:r w:rsidR="007D43A9">
        <w:rPr>
          <w:rFonts w:ascii="Times New Roman" w:hAnsi="Times New Roman"/>
          <w:sz w:val="22"/>
          <w:szCs w:val="22"/>
          <w:lang w:eastAsia="en-US"/>
        </w:rPr>
        <w:t xml:space="preserve"> </w:t>
      </w:r>
      <w:bookmarkStart w:id="2" w:name="_Hlk517966521"/>
      <w:r w:rsidR="001F6BC1">
        <w:rPr>
          <w:rFonts w:ascii="Times New Roman" w:hAnsi="Times New Roman"/>
          <w:sz w:val="22"/>
          <w:szCs w:val="22"/>
          <w:lang w:eastAsia="en-US"/>
        </w:rPr>
        <w:t xml:space="preserve">Krustpils novada būvvaldē akceptēta </w:t>
      </w:r>
      <w:r w:rsidR="00B240F2">
        <w:rPr>
          <w:rFonts w:ascii="Times New Roman" w:hAnsi="Times New Roman"/>
          <w:sz w:val="22"/>
          <w:szCs w:val="22"/>
          <w:lang w:eastAsia="en-US"/>
        </w:rPr>
        <w:t>a</w:t>
      </w:r>
      <w:r w:rsidR="00B240F2" w:rsidRPr="00B240F2">
        <w:rPr>
          <w:rFonts w:ascii="Times New Roman" w:hAnsi="Times New Roman"/>
          <w:sz w:val="22"/>
          <w:szCs w:val="22"/>
          <w:lang w:eastAsia="en-US"/>
        </w:rPr>
        <w:t xml:space="preserve">pliecinājuma karte ēkas </w:t>
      </w:r>
      <w:r w:rsidR="000F5A3C">
        <w:rPr>
          <w:rFonts w:ascii="Times New Roman" w:hAnsi="Times New Roman"/>
          <w:sz w:val="22"/>
          <w:szCs w:val="22"/>
          <w:lang w:eastAsia="en-US"/>
        </w:rPr>
        <w:t>Kaļķu ielā 6</w:t>
      </w:r>
      <w:r w:rsidR="00B240F2">
        <w:rPr>
          <w:rFonts w:ascii="Times New Roman" w:hAnsi="Times New Roman"/>
          <w:sz w:val="22"/>
          <w:szCs w:val="22"/>
          <w:lang w:eastAsia="en-US"/>
        </w:rPr>
        <w:t>, Viesītē</w:t>
      </w:r>
      <w:r w:rsidR="000F5A3C">
        <w:rPr>
          <w:rFonts w:ascii="Times New Roman" w:hAnsi="Times New Roman"/>
          <w:sz w:val="22"/>
          <w:szCs w:val="22"/>
          <w:lang w:eastAsia="en-US"/>
        </w:rPr>
        <w:t xml:space="preserve"> fasādes</w:t>
      </w:r>
      <w:r w:rsidR="00B240F2" w:rsidRPr="00B240F2">
        <w:rPr>
          <w:rFonts w:ascii="Times New Roman" w:hAnsi="Times New Roman"/>
          <w:sz w:val="22"/>
          <w:szCs w:val="22"/>
          <w:lang w:eastAsia="en-US"/>
        </w:rPr>
        <w:t xml:space="preserve"> vienkāršotai atjaunošanai </w:t>
      </w:r>
      <w:bookmarkEnd w:id="2"/>
      <w:r w:rsidRPr="007D43A9">
        <w:rPr>
          <w:rFonts w:ascii="Times New Roman" w:hAnsi="Times New Roman"/>
          <w:sz w:val="22"/>
          <w:szCs w:val="22"/>
          <w:lang w:eastAsia="en-US"/>
        </w:rPr>
        <w:t xml:space="preserve">(turpmāk tekstā – pakalpojums) saskaņā ar </w:t>
      </w:r>
      <w:r w:rsidR="00B240F2">
        <w:rPr>
          <w:rFonts w:ascii="Times New Roman" w:hAnsi="Times New Roman"/>
          <w:sz w:val="22"/>
          <w:szCs w:val="22"/>
          <w:lang w:eastAsia="en-US"/>
        </w:rPr>
        <w:t>projektēšanas uzdevumu</w:t>
      </w:r>
      <w:r w:rsidRPr="007D43A9">
        <w:rPr>
          <w:rFonts w:ascii="Times New Roman" w:hAnsi="Times New Roman"/>
          <w:sz w:val="22"/>
          <w:szCs w:val="22"/>
          <w:lang w:eastAsia="en-US"/>
        </w:rPr>
        <w:t xml:space="preserve"> (</w:t>
      </w:r>
      <w:r w:rsidR="00F24126" w:rsidRPr="007D43A9">
        <w:rPr>
          <w:rFonts w:ascii="Times New Roman" w:hAnsi="Times New Roman"/>
          <w:sz w:val="22"/>
          <w:szCs w:val="22"/>
          <w:lang w:eastAsia="en-US"/>
        </w:rPr>
        <w:t>3</w:t>
      </w:r>
      <w:r w:rsidRPr="007D43A9">
        <w:rPr>
          <w:rFonts w:ascii="Times New Roman" w:hAnsi="Times New Roman"/>
          <w:sz w:val="22"/>
          <w:szCs w:val="22"/>
          <w:lang w:eastAsia="en-US"/>
        </w:rPr>
        <w:t xml:space="preserve">.pielikums). </w:t>
      </w:r>
    </w:p>
    <w:p w:rsidR="008F2329" w:rsidRPr="0090367E" w:rsidRDefault="008F2329" w:rsidP="008F2329">
      <w:pPr>
        <w:pStyle w:val="Parasts1"/>
        <w:spacing w:after="0" w:line="240" w:lineRule="auto"/>
        <w:jc w:val="both"/>
        <w:rPr>
          <w:rFonts w:ascii="Times New Roman" w:hAnsi="Times New Roman"/>
          <w:lang w:val="lv-LV"/>
        </w:rPr>
      </w:pPr>
    </w:p>
    <w:p w:rsidR="00C263A4" w:rsidRPr="0090367E"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t xml:space="preserve">Līguma izpildes termiņš </w:t>
      </w:r>
    </w:p>
    <w:p w:rsidR="00C263A4" w:rsidRPr="0090367E" w:rsidRDefault="00C263A4" w:rsidP="00E30C6E">
      <w:pPr>
        <w:pStyle w:val="Sarakstanumurs2"/>
        <w:numPr>
          <w:ilvl w:val="1"/>
          <w:numId w:val="3"/>
        </w:numPr>
        <w:jc w:val="both"/>
        <w:rPr>
          <w:sz w:val="22"/>
          <w:szCs w:val="22"/>
        </w:rPr>
      </w:pPr>
      <w:r w:rsidRPr="0090367E">
        <w:rPr>
          <w:sz w:val="22"/>
          <w:szCs w:val="22"/>
        </w:rPr>
        <w:t xml:space="preserve">Līguma izpildes </w:t>
      </w:r>
      <w:r w:rsidR="00A7454C">
        <w:rPr>
          <w:sz w:val="22"/>
          <w:szCs w:val="22"/>
        </w:rPr>
        <w:t xml:space="preserve">maksimālais </w:t>
      </w:r>
      <w:r w:rsidRPr="0090367E">
        <w:rPr>
          <w:sz w:val="22"/>
          <w:szCs w:val="22"/>
        </w:rPr>
        <w:t xml:space="preserve">termiņš ir </w:t>
      </w:r>
      <w:r w:rsidR="00B240F2">
        <w:rPr>
          <w:sz w:val="22"/>
          <w:szCs w:val="22"/>
        </w:rPr>
        <w:t>trīs mēneši</w:t>
      </w:r>
      <w:r w:rsidR="00A7454C">
        <w:rPr>
          <w:sz w:val="22"/>
          <w:szCs w:val="22"/>
        </w:rPr>
        <w:t xml:space="preserve"> no līguma noslēgšanas.</w:t>
      </w:r>
    </w:p>
    <w:p w:rsidR="0054252A" w:rsidRPr="0090367E" w:rsidRDefault="0054252A" w:rsidP="0054252A">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w:t>
      </w:r>
      <w:r w:rsidR="001477E8">
        <w:rPr>
          <w:sz w:val="22"/>
          <w:szCs w:val="22"/>
        </w:rPr>
        <w:t>būvkomersanti</w:t>
      </w:r>
      <w:r w:rsidR="004A1853">
        <w:rPr>
          <w:sz w:val="22"/>
          <w:szCs w:val="22"/>
        </w:rPr>
        <w:t xml:space="preserve"> </w:t>
      </w:r>
      <w:r w:rsidR="004A1853" w:rsidRPr="00C54AED">
        <w:rPr>
          <w:sz w:val="22"/>
          <w:szCs w:val="22"/>
        </w:rPr>
        <w:t xml:space="preserve">un </w:t>
      </w:r>
      <w:proofErr w:type="spellStart"/>
      <w:r w:rsidR="004A1853" w:rsidRPr="00C54AED">
        <w:rPr>
          <w:sz w:val="22"/>
          <w:szCs w:val="22"/>
        </w:rPr>
        <w:t>būvspeciālisti</w:t>
      </w:r>
      <w:proofErr w:type="spellEnd"/>
      <w:r w:rsidRPr="00C54AED">
        <w:rPr>
          <w:sz w:val="22"/>
          <w:szCs w:val="22"/>
        </w:rPr>
        <w:t>,</w:t>
      </w:r>
      <w:r w:rsidRPr="0090367E">
        <w:rPr>
          <w:sz w:val="22"/>
          <w:szCs w:val="22"/>
        </w:rPr>
        <w:t xml:space="preserve"> kuriem ir tiesības </w:t>
      </w:r>
      <w:r w:rsidR="00A7454C">
        <w:rPr>
          <w:sz w:val="22"/>
          <w:szCs w:val="22"/>
        </w:rPr>
        <w:t>sniegt</w:t>
      </w:r>
      <w:r w:rsidRPr="0090367E">
        <w:rPr>
          <w:sz w:val="22"/>
          <w:szCs w:val="22"/>
        </w:rPr>
        <w:t xml:space="preserve"> </w:t>
      </w:r>
      <w:r w:rsidR="00A7454C">
        <w:rPr>
          <w:sz w:val="22"/>
          <w:szCs w:val="22"/>
        </w:rPr>
        <w:t>atbilstošu</w:t>
      </w:r>
      <w:r w:rsidR="00C7197E">
        <w:rPr>
          <w:sz w:val="22"/>
          <w:szCs w:val="22"/>
        </w:rPr>
        <w:t>s</w:t>
      </w:r>
      <w:r w:rsidRPr="0090367E">
        <w:rPr>
          <w:sz w:val="22"/>
          <w:szCs w:val="22"/>
        </w:rPr>
        <w:t xml:space="preserve"> </w:t>
      </w:r>
      <w:r w:rsidR="00A7454C">
        <w:rPr>
          <w:sz w:val="22"/>
          <w:szCs w:val="22"/>
        </w:rPr>
        <w:t>projektēšanas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būvniecības informācijas sistēmā </w:t>
      </w:r>
      <w:hyperlink r:id="rId11" w:history="1">
        <w:r w:rsidR="00C860B7" w:rsidRPr="00A5399F">
          <w:rPr>
            <w:rStyle w:val="Hipersaite"/>
            <w:sz w:val="22"/>
            <w:szCs w:val="22"/>
          </w:rPr>
          <w:t>https://bis.gov.lv</w:t>
        </w:r>
      </w:hyperlink>
      <w:r w:rsidR="00943ED7">
        <w:rPr>
          <w:sz w:val="22"/>
          <w:szCs w:val="22"/>
        </w:rPr>
        <w:t>);</w:t>
      </w:r>
    </w:p>
    <w:p w:rsidR="00E7660B" w:rsidRPr="0090367E" w:rsidRDefault="00E7660B" w:rsidP="00E7660B">
      <w:pPr>
        <w:pStyle w:val="Sarakstanumurs2"/>
        <w:tabs>
          <w:tab w:val="clear" w:pos="643"/>
        </w:tabs>
        <w:jc w:val="both"/>
        <w:rPr>
          <w:sz w:val="22"/>
          <w:szCs w:val="22"/>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Pr="0090367E"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1477E8">
        <w:rPr>
          <w:rFonts w:ascii="Times New Roman" w:hAnsi="Times New Roman"/>
          <w:lang w:val="lv-LV"/>
        </w:rPr>
        <w:t>2</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w:t>
      </w:r>
      <w:r w:rsidR="00C7197E">
        <w:rPr>
          <w:rFonts w:ascii="Times New Roman" w:hAnsi="Times New Roman"/>
          <w:lang w:val="lv-LV"/>
        </w:rPr>
        <w:t>instrukcijā</w:t>
      </w:r>
      <w:r w:rsidR="008F2329" w:rsidRPr="0090367E">
        <w:rPr>
          <w:rFonts w:ascii="Times New Roman" w:hAnsi="Times New Roman"/>
          <w:lang w:val="lv-LV"/>
        </w:rPr>
        <w:t xml:space="preserve"> noteiktajām prasībām.</w:t>
      </w:r>
    </w:p>
    <w:p w:rsidR="008F2329" w:rsidRDefault="008F2329"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FD559B">
        <w:rPr>
          <w:rFonts w:ascii="Times New Roman" w:hAnsi="Times New Roman"/>
          <w:lang w:val="lv-LV"/>
        </w:rPr>
        <w:t>i</w:t>
      </w:r>
      <w:r w:rsidR="00D06805" w:rsidRPr="0090367E">
        <w:rPr>
          <w:rFonts w:ascii="Times New Roman" w:hAnsi="Times New Roman"/>
          <w:lang w:val="lv-LV"/>
        </w:rPr>
        <w:t>nīga.</w:t>
      </w:r>
    </w:p>
    <w:p w:rsidR="00D06805" w:rsidRPr="0090367E" w:rsidRDefault="00D0680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 xml:space="preserve">Piedāvājuma iesniegšanas laiks un </w:t>
      </w:r>
      <w:r w:rsidR="0081283A">
        <w:rPr>
          <w:rFonts w:ascii="Times New Roman" w:hAnsi="Times New Roman"/>
          <w:b/>
          <w:lang w:val="lv-LV"/>
        </w:rPr>
        <w:t>veids</w:t>
      </w:r>
    </w:p>
    <w:p w:rsidR="0081283A"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Piedāvājums iesniedzams </w:t>
      </w:r>
      <w:r w:rsidRPr="0081283A">
        <w:rPr>
          <w:rFonts w:ascii="Times New Roman" w:hAnsi="Times New Roman"/>
          <w:u w:val="single"/>
          <w:lang w:val="lv-LV"/>
        </w:rPr>
        <w:t>ieskenētā</w:t>
      </w:r>
      <w:r w:rsidRPr="0081283A">
        <w:rPr>
          <w:rFonts w:ascii="Times New Roman" w:hAnsi="Times New Roman"/>
          <w:lang w:val="lv-LV"/>
        </w:rPr>
        <w:t xml:space="preserve"> veidā uz e-pastu </w:t>
      </w:r>
      <w:hyperlink r:id="rId12" w:history="1">
        <w:r w:rsidRPr="0081283A">
          <w:rPr>
            <w:rStyle w:val="Hipersaite"/>
            <w:rFonts w:ascii="Times New Roman" w:hAnsi="Times New Roman"/>
            <w:lang w:val="lv-LV"/>
          </w:rPr>
          <w:t>silvija.eglite@viesite.lv</w:t>
        </w:r>
      </w:hyperlink>
      <w:r w:rsidRPr="0081283A">
        <w:rPr>
          <w:rFonts w:ascii="Times New Roman" w:hAnsi="Times New Roman"/>
          <w:lang w:val="lv-LV"/>
        </w:rPr>
        <w:t xml:space="preserve"> līdz </w:t>
      </w:r>
      <w:r w:rsidRPr="0081283A">
        <w:rPr>
          <w:rFonts w:ascii="Times New Roman" w:hAnsi="Times New Roman"/>
          <w:b/>
          <w:iCs/>
          <w:shd w:val="clear" w:color="auto" w:fill="FFFFFF"/>
        </w:rPr>
        <w:t>201</w:t>
      </w:r>
      <w:r w:rsidR="000F5A3C">
        <w:rPr>
          <w:rFonts w:ascii="Times New Roman" w:hAnsi="Times New Roman"/>
          <w:b/>
          <w:iCs/>
          <w:shd w:val="clear" w:color="auto" w:fill="FFFFFF"/>
        </w:rPr>
        <w:t>9</w:t>
      </w:r>
      <w:r w:rsidRPr="0081283A">
        <w:rPr>
          <w:rFonts w:ascii="Times New Roman" w:hAnsi="Times New Roman"/>
          <w:b/>
          <w:iCs/>
          <w:shd w:val="clear" w:color="auto" w:fill="FFFFFF"/>
        </w:rPr>
        <w:t xml:space="preserve">. </w:t>
      </w:r>
      <w:proofErr w:type="spellStart"/>
      <w:r w:rsidRPr="0081283A">
        <w:rPr>
          <w:rFonts w:ascii="Times New Roman" w:hAnsi="Times New Roman"/>
          <w:b/>
          <w:iCs/>
          <w:shd w:val="clear" w:color="auto" w:fill="FFFFFF"/>
        </w:rPr>
        <w:t>gada</w:t>
      </w:r>
      <w:proofErr w:type="spellEnd"/>
      <w:r w:rsidRPr="0081283A">
        <w:rPr>
          <w:rFonts w:ascii="Times New Roman" w:hAnsi="Times New Roman"/>
          <w:b/>
          <w:iCs/>
          <w:shd w:val="clear" w:color="auto" w:fill="FFFFFF"/>
        </w:rPr>
        <w:t xml:space="preserve"> </w:t>
      </w:r>
      <w:r w:rsidR="000F5A3C">
        <w:rPr>
          <w:rFonts w:ascii="Times New Roman" w:hAnsi="Times New Roman"/>
          <w:b/>
          <w:iCs/>
          <w:shd w:val="clear" w:color="auto" w:fill="FFFFFF"/>
        </w:rPr>
        <w:t>28</w:t>
      </w:r>
      <w:r w:rsidRPr="0081283A">
        <w:rPr>
          <w:rFonts w:ascii="Times New Roman" w:hAnsi="Times New Roman"/>
          <w:b/>
          <w:iCs/>
          <w:shd w:val="clear" w:color="auto" w:fill="FFFFFF"/>
        </w:rPr>
        <w:t xml:space="preserve">. </w:t>
      </w:r>
      <w:proofErr w:type="spellStart"/>
      <w:r w:rsidR="000F5A3C">
        <w:rPr>
          <w:rFonts w:ascii="Times New Roman" w:hAnsi="Times New Roman"/>
          <w:b/>
          <w:iCs/>
          <w:shd w:val="clear" w:color="auto" w:fill="FFFFFF"/>
        </w:rPr>
        <w:t>februārim</w:t>
      </w:r>
      <w:proofErr w:type="spellEnd"/>
      <w:r w:rsidRPr="0081283A">
        <w:rPr>
          <w:rFonts w:ascii="Times New Roman" w:hAnsi="Times New Roman"/>
          <w:b/>
          <w:iCs/>
          <w:shd w:val="clear" w:color="auto" w:fill="FFFFFF"/>
        </w:rPr>
        <w:t>, plkst.1</w:t>
      </w:r>
      <w:r w:rsidR="00B240F2">
        <w:rPr>
          <w:rFonts w:ascii="Times New Roman" w:hAnsi="Times New Roman"/>
          <w:b/>
          <w:iCs/>
          <w:shd w:val="clear" w:color="auto" w:fill="FFFFFF"/>
        </w:rPr>
        <w:t>7</w:t>
      </w:r>
      <w:r w:rsidRPr="0081283A">
        <w:rPr>
          <w:rFonts w:ascii="Times New Roman" w:hAnsi="Times New Roman"/>
          <w:b/>
          <w:iCs/>
          <w:shd w:val="clear" w:color="auto" w:fill="FFFFFF"/>
        </w:rPr>
        <w:t>:00</w:t>
      </w:r>
      <w:r w:rsidR="00832EE4" w:rsidRPr="0081283A">
        <w:rPr>
          <w:rFonts w:ascii="Times New Roman" w:hAnsi="Times New Roman"/>
          <w:b/>
          <w:iCs/>
          <w:shd w:val="clear" w:color="auto" w:fill="FFFFFF"/>
        </w:rPr>
        <w:t>.</w:t>
      </w:r>
      <w:r w:rsidRPr="0081283A">
        <w:rPr>
          <w:rFonts w:ascii="Times New Roman" w:hAnsi="Times New Roman"/>
          <w:iCs/>
          <w:shd w:val="clear" w:color="auto" w:fill="FFFFFF"/>
        </w:rPr>
        <w:t xml:space="preserve"> </w:t>
      </w:r>
    </w:p>
    <w:p w:rsidR="00613173"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FA5269" w:rsidRPr="00C860B7"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 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kopējā finanšu piedāvājumā norādītā cena EUR </w:t>
      </w:r>
      <w:r w:rsidR="00B240F2">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rsidR="00AC171C"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Līguma slēgšana </w:t>
      </w:r>
      <w:r w:rsidR="00613173">
        <w:rPr>
          <w:rFonts w:ascii="Times New Roman" w:eastAsia="Times New Roman" w:hAnsi="Times New Roman"/>
          <w:lang w:val="lv-LV" w:eastAsia="lv-LV"/>
        </w:rPr>
        <w:t>tiks</w:t>
      </w:r>
      <w:r w:rsidRPr="0090367E">
        <w:rPr>
          <w:rFonts w:ascii="Times New Roman" w:eastAsia="Times New Roman" w:hAnsi="Times New Roman"/>
          <w:lang w:val="lv-LV" w:eastAsia="lv-LV"/>
        </w:rPr>
        <w:t xml:space="preserve"> atteikta, ja pretendent</w:t>
      </w:r>
      <w:r w:rsidR="004E7CA1" w:rsidRPr="0090367E">
        <w:rPr>
          <w:rFonts w:ascii="Times New Roman" w:eastAsia="Times New Roman" w:hAnsi="Times New Roman"/>
          <w:lang w:val="lv-LV" w:eastAsia="lv-LV"/>
        </w:rPr>
        <w:t>am</w:t>
      </w:r>
      <w:r w:rsidR="00AC171C">
        <w:rPr>
          <w:rFonts w:ascii="Times New Roman" w:eastAsia="Times New Roman" w:hAnsi="Times New Roman"/>
          <w:lang w:val="lv-LV" w:eastAsia="lv-LV"/>
        </w:rPr>
        <w:t>:</w:t>
      </w:r>
    </w:p>
    <w:p w:rsidR="00AC171C" w:rsidRDefault="004E7CA1" w:rsidP="00AC171C">
      <w:pPr>
        <w:pStyle w:val="Parasts1"/>
        <w:numPr>
          <w:ilvl w:val="2"/>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w:t>
      </w:r>
      <w:r w:rsidR="00613173">
        <w:rPr>
          <w:rFonts w:ascii="Times New Roman" w:eastAsia="Times New Roman" w:hAnsi="Times New Roman"/>
          <w:lang w:val="lv-LV" w:eastAsia="lv-LV"/>
        </w:rPr>
        <w:t>apturēta</w:t>
      </w:r>
      <w:r w:rsidRPr="0090367E">
        <w:rPr>
          <w:rFonts w:ascii="Times New Roman" w:eastAsia="Times New Roman" w:hAnsi="Times New Roman"/>
          <w:lang w:val="lv-LV" w:eastAsia="lv-LV"/>
        </w:rPr>
        <w:t xml:space="preserve"> saimnieciskā darbība </w:t>
      </w:r>
      <w:r w:rsidR="008E123A" w:rsidRPr="0090367E">
        <w:rPr>
          <w:rFonts w:ascii="Times New Roman" w:eastAsia="Times New Roman" w:hAnsi="Times New Roman"/>
          <w:lang w:val="lv-LV" w:eastAsia="lv-LV"/>
        </w:rPr>
        <w:t xml:space="preserve">(informācija tiek pārbaudīta </w:t>
      </w:r>
      <w:hyperlink r:id="rId13" w:history="1">
        <w:r w:rsidR="008E123A" w:rsidRPr="0090367E">
          <w:rPr>
            <w:rStyle w:val="Hipersaite"/>
            <w:rFonts w:ascii="Times New Roman" w:eastAsia="Times New Roman" w:hAnsi="Times New Roman"/>
            <w:lang w:val="lv-LV" w:eastAsia="lv-LV"/>
          </w:rPr>
          <w:t>https://www6.vid.gov.lv/VID_PDB</w:t>
        </w:r>
      </w:hyperlink>
      <w:r w:rsidR="008E123A" w:rsidRPr="0090367E">
        <w:rPr>
          <w:rFonts w:ascii="Times New Roman" w:eastAsia="Times New Roman" w:hAnsi="Times New Roman"/>
          <w:lang w:val="lv-LV" w:eastAsia="lv-LV"/>
        </w:rPr>
        <w:t xml:space="preserve">) </w:t>
      </w:r>
      <w:r w:rsidR="00870D95" w:rsidRPr="0090367E">
        <w:rPr>
          <w:rFonts w:ascii="Times New Roman" w:eastAsia="Times New Roman" w:hAnsi="Times New Roman"/>
          <w:lang w:val="lv-LV" w:eastAsia="lv-LV"/>
        </w:rPr>
        <w:t>.</w:t>
      </w:r>
    </w:p>
    <w:p w:rsidR="00AC171C" w:rsidRPr="00AC171C" w:rsidRDefault="00AC171C" w:rsidP="00AC171C">
      <w:pPr>
        <w:pStyle w:val="Sarakstarindkopa"/>
        <w:widowControl w:val="0"/>
        <w:numPr>
          <w:ilvl w:val="2"/>
          <w:numId w:val="3"/>
        </w:numPr>
        <w:adjustRightInd w:val="0"/>
        <w:jc w:val="both"/>
        <w:textAlignment w:val="baseline"/>
        <w:rPr>
          <w:rFonts w:ascii="Times New Roman" w:hAnsi="Times New Roman"/>
          <w:sz w:val="22"/>
          <w:szCs w:val="22"/>
        </w:rPr>
      </w:pPr>
      <w:r>
        <w:rPr>
          <w:rFonts w:ascii="Times New Roman" w:hAnsi="Times New Roman"/>
          <w:sz w:val="22"/>
          <w:szCs w:val="22"/>
        </w:rPr>
        <w:t>ir</w:t>
      </w:r>
      <w:r w:rsidRPr="00AC171C">
        <w:rPr>
          <w:rFonts w:ascii="Times New Roman" w:hAnsi="Times New Roman"/>
          <w:sz w:val="22"/>
          <w:szCs w:val="22"/>
        </w:rPr>
        <w:t xml:space="preserve"> maksātnespējīgs </w:t>
      </w:r>
      <w:r>
        <w:rPr>
          <w:rFonts w:ascii="Times New Roman" w:hAnsi="Times New Roman"/>
          <w:sz w:val="22"/>
          <w:szCs w:val="22"/>
        </w:rPr>
        <w:t xml:space="preserve">vai </w:t>
      </w:r>
      <w:r w:rsidRPr="00AC171C">
        <w:rPr>
          <w:rFonts w:ascii="Times New Roman" w:hAnsi="Times New Roman"/>
          <w:sz w:val="22"/>
          <w:szCs w:val="22"/>
        </w:rPr>
        <w:t>tiek likvidēts.</w:t>
      </w:r>
    </w:p>
    <w:p w:rsidR="008F2329"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Ja pretendenta piedāvājums neatbilst šī</w:t>
      </w:r>
      <w:r w:rsidR="007F5A02">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7F5A02">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0F5A3C" w:rsidRPr="0090367E" w:rsidRDefault="000F5A3C"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Lai pārliecinātos par pretendenta spējām izpildīt līgumu, Pasūtītājam ir tiesības pieprasīt papildus informāciju.</w:t>
      </w:r>
    </w:p>
    <w:p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BD0AFA" w:rsidRPr="007F5A02">
        <w:rPr>
          <w:rFonts w:ascii="Times New Roman" w:hAnsi="Times New Roman"/>
          <w:lang w:val="lv-LV"/>
        </w:rPr>
        <w:t>(</w:t>
      </w:r>
      <w:r w:rsidR="007F5A02" w:rsidRPr="007F5A02">
        <w:rPr>
          <w:rFonts w:ascii="Times New Roman" w:hAnsi="Times New Roman"/>
          <w:lang w:val="lv-LV"/>
        </w:rPr>
        <w:t>4</w:t>
      </w:r>
      <w:r w:rsidR="00BD0AFA" w:rsidRPr="007F5A02">
        <w:rPr>
          <w:rFonts w:ascii="Times New Roman" w:hAnsi="Times New Roman"/>
          <w:lang w:val="lv-LV"/>
        </w:rPr>
        <w:t>. pielikums)</w:t>
      </w:r>
      <w:r w:rsidRPr="007F5A02">
        <w:rPr>
          <w:rFonts w:ascii="Times New Roman" w:hAnsi="Times New Roman"/>
          <w:lang w:val="lv-LV"/>
        </w:rPr>
        <w:t>.</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D552A2" w:rsidRPr="0090367E" w:rsidRDefault="00D552A2" w:rsidP="00E30C6E">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 savā mājaslapā publicē uzvarētāja nosaukumu, reģistrācija Nr. un līguma summu bez pievienotās vērtības nodokļa.</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C31A2D" w:rsidRDefault="00C31A2D" w:rsidP="00E30C6E">
      <w:pPr>
        <w:pStyle w:val="Parasts1"/>
        <w:numPr>
          <w:ilvl w:val="2"/>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Pārsniedz pasūtītāja finanšu iespējas,</w:t>
      </w:r>
    </w:p>
    <w:p w:rsidR="000F5A3C" w:rsidRPr="00751979" w:rsidRDefault="00751979" w:rsidP="00E30C6E">
      <w:pPr>
        <w:pStyle w:val="Parasts1"/>
        <w:numPr>
          <w:ilvl w:val="2"/>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w:t>
      </w:r>
      <w:r w:rsidR="000F5A3C">
        <w:rPr>
          <w:rFonts w:ascii="Times New Roman" w:hAnsi="Times New Roman"/>
          <w:lang w:val="lv-LV"/>
        </w:rPr>
        <w:t>iedāvātā</w:t>
      </w:r>
      <w:r>
        <w:rPr>
          <w:rFonts w:ascii="Times New Roman" w:hAnsi="Times New Roman"/>
          <w:lang w:val="lv-LV"/>
        </w:rPr>
        <w:t>s</w:t>
      </w:r>
      <w:r w:rsidR="000F5A3C">
        <w:rPr>
          <w:rFonts w:ascii="Times New Roman" w:hAnsi="Times New Roman"/>
          <w:lang w:val="lv-LV"/>
        </w:rPr>
        <w:t xml:space="preserve"> cena</w:t>
      </w:r>
      <w:r>
        <w:rPr>
          <w:rFonts w:ascii="Times New Roman" w:hAnsi="Times New Roman"/>
          <w:lang w:val="lv-LV"/>
        </w:rPr>
        <w:t>s</w:t>
      </w:r>
      <w:r w:rsidR="000F5A3C">
        <w:rPr>
          <w:rFonts w:ascii="Times New Roman" w:hAnsi="Times New Roman"/>
          <w:lang w:val="lv-LV"/>
        </w:rPr>
        <w:t xml:space="preserve"> neatbilst </w:t>
      </w:r>
      <w:r w:rsidRPr="00751979">
        <w:rPr>
          <w:rFonts w:ascii="Times New Roman" w:eastAsia="Times New Roman" w:hAnsi="Times New Roman"/>
          <w:sz w:val="24"/>
          <w:szCs w:val="24"/>
          <w:lang w:val="lv-LV"/>
        </w:rPr>
        <w:t>noteikumiem Nr. 2018/4 „Par kārtību, kādā tiek veikti Publisko iepirkumu likumā nereglamentētie iepirkumi”</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Projektēšanas uzdevums</w:t>
      </w:r>
      <w:r w:rsidR="00782B1D">
        <w:rPr>
          <w:rFonts w:ascii="Times New Roman" w:hAnsi="Times New Roman"/>
          <w:b w:val="0"/>
          <w:szCs w:val="22"/>
        </w:rPr>
        <w:t>,</w:t>
      </w:r>
    </w:p>
    <w:p w:rsidR="00782B1D" w:rsidRDefault="00782B1D" w:rsidP="00782B1D">
      <w:pPr>
        <w:pStyle w:val="Apakpunkts"/>
        <w:widowControl/>
        <w:numPr>
          <w:ilvl w:val="1"/>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Kadastrālās uzmērīšanas lieta (atsevišķā datnē),</w:t>
      </w:r>
    </w:p>
    <w:p w:rsidR="00782B1D" w:rsidRPr="0090367E" w:rsidRDefault="00782B1D" w:rsidP="00782B1D">
      <w:pPr>
        <w:pStyle w:val="Apakpunkts"/>
        <w:widowControl/>
        <w:numPr>
          <w:ilvl w:val="1"/>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Tehniskās apsekošanas atzinums (atsevišķā datnē),</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1"/>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lastRenderedPageBreak/>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3" w:name="_Hlk517967045"/>
      <w:r w:rsidRPr="0090367E">
        <w:rPr>
          <w:rFonts w:ascii="Times New Roman" w:hAnsi="Times New Roman"/>
          <w:bCs/>
          <w:sz w:val="22"/>
          <w:szCs w:val="22"/>
        </w:rPr>
        <w:t>iepirkumam</w:t>
      </w:r>
    </w:p>
    <w:bookmarkEnd w:id="3"/>
    <w:p w:rsidR="00751979" w:rsidRPr="000F5A3C" w:rsidRDefault="00751979" w:rsidP="00751979">
      <w:pPr>
        <w:jc w:val="center"/>
        <w:rPr>
          <w:rFonts w:ascii="Times New Roman" w:eastAsia="Times New Roman" w:hAnsi="Times New Roman"/>
          <w:b/>
          <w:bCs/>
          <w:sz w:val="24"/>
          <w:szCs w:val="24"/>
        </w:rPr>
      </w:pPr>
      <w:r w:rsidRPr="000F5A3C">
        <w:rPr>
          <w:rFonts w:ascii="Times New Roman" w:hAnsi="Times New Roman"/>
          <w:b/>
          <w:bCs/>
          <w:sz w:val="24"/>
          <w:szCs w:val="24"/>
        </w:rPr>
        <w:t xml:space="preserve">Viesītes muzeja “Sēlija” šaursliežu dzelzceļa depo ēkas apliecinājuma kartes </w:t>
      </w:r>
    </w:p>
    <w:p w:rsidR="00751979" w:rsidRPr="000F5A3C" w:rsidRDefault="00751979" w:rsidP="00751979">
      <w:pPr>
        <w:jc w:val="center"/>
        <w:rPr>
          <w:rFonts w:ascii="Times New Roman" w:hAnsi="Times New Roman"/>
          <w:b/>
          <w:bCs/>
          <w:sz w:val="24"/>
          <w:szCs w:val="24"/>
        </w:rPr>
      </w:pPr>
      <w:r w:rsidRPr="000F5A3C">
        <w:rPr>
          <w:rFonts w:ascii="Times New Roman" w:hAnsi="Times New Roman"/>
          <w:b/>
          <w:bCs/>
          <w:sz w:val="24"/>
          <w:szCs w:val="24"/>
        </w:rPr>
        <w:t xml:space="preserve">vienkāršotai fasādes atjaunošanai izstrāde </w:t>
      </w:r>
    </w:p>
    <w:p w:rsidR="00751979" w:rsidRPr="004C78A5" w:rsidRDefault="00751979" w:rsidP="00751979">
      <w:pPr>
        <w:pStyle w:val="Parasts1"/>
        <w:spacing w:after="0" w:line="240" w:lineRule="auto"/>
        <w:jc w:val="center"/>
        <w:rPr>
          <w:rFonts w:ascii="Times New Roman" w:hAnsi="Times New Roman"/>
          <w:bCs/>
          <w:sz w:val="24"/>
          <w:szCs w:val="24"/>
          <w:lang w:val="lv-LV"/>
        </w:rPr>
      </w:pPr>
      <w:r w:rsidRPr="004C78A5">
        <w:rPr>
          <w:rFonts w:ascii="Times New Roman" w:hAnsi="Times New Roman"/>
          <w:bCs/>
          <w:sz w:val="24"/>
          <w:szCs w:val="24"/>
          <w:lang w:val="lv-LV"/>
        </w:rPr>
        <w:t>ID Nr. VNP 2019/N – 12</w:t>
      </w:r>
    </w:p>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4A1853">
            <w:pPr>
              <w:pStyle w:val="Galvene"/>
              <w:jc w:val="left"/>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4A1853">
            <w:pPr>
              <w:pStyle w:val="Galvene"/>
              <w:ind w:right="-52"/>
              <w:jc w:val="left"/>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w:t>
            </w:r>
            <w:proofErr w:type="spellStart"/>
            <w:r w:rsidRPr="0090367E">
              <w:rPr>
                <w:rFonts w:ascii="Times New Roman" w:hAnsi="Times New Roman"/>
              </w:rPr>
              <w:t>un</w:t>
            </w:r>
            <w:proofErr w:type="spellEnd"/>
            <w:r w:rsidRPr="0090367E">
              <w:rPr>
                <w:rFonts w:ascii="Times New Roman" w:hAnsi="Times New Roman"/>
              </w:rPr>
              <w:t xml:space="preserve"> </w:t>
            </w:r>
            <w:proofErr w:type="spellStart"/>
            <w:r w:rsidRPr="0090367E">
              <w:rPr>
                <w:rFonts w:ascii="Times New Roman" w:hAnsi="Times New Roman"/>
              </w:rPr>
              <w:t>datum</w:t>
            </w:r>
            <w:bookmarkStart w:id="4" w:name="_GoBack"/>
            <w:bookmarkEnd w:id="4"/>
            <w:r w:rsidRPr="0090367E">
              <w:rPr>
                <w:rFonts w:ascii="Times New Roman" w:hAnsi="Times New Roman"/>
              </w:rPr>
              <w:t>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AC171C">
            <w:pPr>
              <w:jc w:val="both"/>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AC171C">
            <w:pPr>
              <w:jc w:val="both"/>
              <w:rPr>
                <w:rFonts w:ascii="Times New Roman" w:hAnsi="Times New Roman"/>
                <w:sz w:val="22"/>
                <w:szCs w:val="22"/>
              </w:rPr>
            </w:pPr>
          </w:p>
        </w:tc>
      </w:tr>
    </w:tbl>
    <w:p w:rsidR="00BD0AFA" w:rsidRPr="00AC171C" w:rsidRDefault="00BD0AFA" w:rsidP="00AC171C">
      <w:pPr>
        <w:jc w:val="both"/>
        <w:rPr>
          <w:rFonts w:ascii="Times New Roman" w:eastAsia="Times New Roman" w:hAnsi="Times New Roman"/>
          <w:b/>
          <w:bCs/>
          <w:sz w:val="24"/>
          <w:szCs w:val="24"/>
        </w:rPr>
      </w:pPr>
      <w:r w:rsidRPr="00C31A2D">
        <w:rPr>
          <w:rFonts w:ascii="Times New Roman" w:hAnsi="Times New Roman"/>
          <w:sz w:val="22"/>
          <w:szCs w:val="22"/>
        </w:rPr>
        <w:t>Ar šo apliecinām</w:t>
      </w:r>
      <w:r w:rsidR="003A0C9D" w:rsidRPr="00C31A2D">
        <w:rPr>
          <w:rFonts w:ascii="Times New Roman" w:hAnsi="Times New Roman"/>
          <w:sz w:val="22"/>
          <w:szCs w:val="22"/>
        </w:rPr>
        <w:t xml:space="preserve"> </w:t>
      </w:r>
      <w:r w:rsidRPr="00C31A2D">
        <w:rPr>
          <w:rFonts w:ascii="Times New Roman" w:hAnsi="Times New Roman"/>
          <w:sz w:val="22"/>
          <w:szCs w:val="22"/>
        </w:rPr>
        <w:t xml:space="preserve">savu dalību iepirkumā </w:t>
      </w:r>
      <w:r w:rsidR="00AC171C" w:rsidRPr="000F5A3C">
        <w:rPr>
          <w:rFonts w:ascii="Times New Roman" w:hAnsi="Times New Roman"/>
          <w:b/>
          <w:bCs/>
          <w:sz w:val="24"/>
          <w:szCs w:val="24"/>
        </w:rPr>
        <w:t>Viesītes muzeja “Sēlija” šaursliežu dzelzceļa depo ēkas apliecinājuma kartes vienkāršotai fasādes atjaunošanai izstrāde</w:t>
      </w:r>
      <w:r w:rsidRPr="00AC171C">
        <w:rPr>
          <w:rFonts w:ascii="Times New Roman" w:hAnsi="Times New Roman"/>
          <w:b/>
          <w:sz w:val="22"/>
          <w:szCs w:val="22"/>
        </w:rPr>
        <w:t>,</w:t>
      </w:r>
      <w:r w:rsidRPr="00AC171C">
        <w:rPr>
          <w:rFonts w:ascii="Times New Roman" w:hAnsi="Times New Roman"/>
          <w:iCs/>
          <w:sz w:val="22"/>
          <w:szCs w:val="22"/>
        </w:rPr>
        <w:t xml:space="preserve"> identifikācijas Nr. VNP 201</w:t>
      </w:r>
      <w:r w:rsidR="00AC171C">
        <w:rPr>
          <w:rFonts w:ascii="Times New Roman" w:hAnsi="Times New Roman"/>
          <w:iCs/>
          <w:sz w:val="22"/>
          <w:szCs w:val="22"/>
        </w:rPr>
        <w:t>9</w:t>
      </w:r>
      <w:r w:rsidRPr="00AC171C">
        <w:rPr>
          <w:rFonts w:ascii="Times New Roman" w:hAnsi="Times New Roman"/>
          <w:iCs/>
          <w:sz w:val="22"/>
          <w:szCs w:val="22"/>
        </w:rPr>
        <w:t>/</w:t>
      </w:r>
      <w:r w:rsidR="007070D7" w:rsidRPr="00AC171C">
        <w:rPr>
          <w:rFonts w:ascii="Times New Roman" w:hAnsi="Times New Roman"/>
          <w:iCs/>
          <w:sz w:val="22"/>
          <w:szCs w:val="22"/>
        </w:rPr>
        <w:t>N-</w:t>
      </w:r>
      <w:r w:rsidR="00AC171C">
        <w:rPr>
          <w:rFonts w:ascii="Times New Roman" w:hAnsi="Times New Roman"/>
          <w:iCs/>
          <w:sz w:val="22"/>
          <w:szCs w:val="22"/>
        </w:rPr>
        <w:t>12</w:t>
      </w:r>
      <w:r w:rsidRPr="00AC171C">
        <w:rPr>
          <w:rFonts w:ascii="Times New Roman" w:hAnsi="Times New Roman"/>
          <w:iCs/>
          <w:sz w:val="22"/>
          <w:szCs w:val="22"/>
        </w:rPr>
        <w:t>.</w:t>
      </w:r>
    </w:p>
    <w:p w:rsidR="00C31A2D" w:rsidRDefault="00C31A2D" w:rsidP="00C31A2D">
      <w:pPr>
        <w:pStyle w:val="Sarakstarindkopa"/>
        <w:widowControl w:val="0"/>
        <w:numPr>
          <w:ilvl w:val="0"/>
          <w:numId w:val="14"/>
        </w:numPr>
        <w:adjustRightInd w:val="0"/>
        <w:jc w:val="both"/>
        <w:textAlignment w:val="baseline"/>
        <w:rPr>
          <w:rFonts w:ascii="Times New Roman" w:hAnsi="Times New Roman"/>
          <w:sz w:val="22"/>
          <w:szCs w:val="22"/>
        </w:rPr>
      </w:pPr>
      <w:r w:rsidRPr="00C31A2D">
        <w:rPr>
          <w:rFonts w:ascii="Times New Roman" w:hAnsi="Times New Roman"/>
          <w:sz w:val="22"/>
          <w:szCs w:val="22"/>
        </w:rPr>
        <w:t>Apliecinām, ka pretendentam nav apturēta saimnieciskā darbība, tas nav maksātnespējīgs un netiek likvidēts.</w:t>
      </w:r>
    </w:p>
    <w:p w:rsidR="00C31A2D" w:rsidRDefault="00C31A2D" w:rsidP="00C31A2D">
      <w:pPr>
        <w:numPr>
          <w:ilvl w:val="0"/>
          <w:numId w:val="14"/>
        </w:numPr>
        <w:jc w:val="both"/>
        <w:rPr>
          <w:rFonts w:ascii="Times New Roman" w:hAnsi="Times New Roman"/>
          <w:sz w:val="22"/>
          <w:szCs w:val="22"/>
        </w:rPr>
      </w:pPr>
      <w:r w:rsidRPr="0090367E">
        <w:rPr>
          <w:rFonts w:ascii="Times New Roman" w:hAnsi="Times New Roman"/>
          <w:sz w:val="22"/>
          <w:szCs w:val="22"/>
        </w:rPr>
        <w:t>Apstiprinām:</w:t>
      </w:r>
    </w:p>
    <w:p w:rsidR="00BD0AFA" w:rsidRPr="00C31A2D" w:rsidRDefault="00BD0AFA" w:rsidP="00C31A2D">
      <w:pPr>
        <w:pStyle w:val="Sarakstarindkopa"/>
        <w:numPr>
          <w:ilvl w:val="1"/>
          <w:numId w:val="14"/>
        </w:numPr>
        <w:rPr>
          <w:rFonts w:ascii="Times New Roman" w:hAnsi="Times New Roman"/>
          <w:sz w:val="22"/>
          <w:szCs w:val="22"/>
        </w:rPr>
      </w:pPr>
      <w:r w:rsidRPr="00C31A2D">
        <w:rPr>
          <w:rFonts w:ascii="Times New Roman" w:hAnsi="Times New Roman"/>
          <w:sz w:val="22"/>
          <w:szCs w:val="22"/>
        </w:rPr>
        <w:t xml:space="preserve">esam iepazinušies ar iepirkuma </w:t>
      </w:r>
      <w:r w:rsidR="00C31A2D" w:rsidRPr="00C31A2D">
        <w:rPr>
          <w:rFonts w:ascii="Times New Roman" w:hAnsi="Times New Roman"/>
          <w:sz w:val="22"/>
          <w:szCs w:val="22"/>
        </w:rPr>
        <w:t>instrukciju</w:t>
      </w:r>
      <w:r w:rsidRPr="00C31A2D">
        <w:rPr>
          <w:rFonts w:ascii="Times New Roman" w:hAnsi="Times New Roman"/>
          <w:sz w:val="22"/>
          <w:szCs w:val="22"/>
        </w:rPr>
        <w:t>, tajā skaitā, arī ar līguma projektu, un piekrītam visiem tajā minētajiem noteikumiem, tie ir skaidri un saprotami, iebildumu un pretenziju pret tiem nav.</w:t>
      </w:r>
    </w:p>
    <w:p w:rsidR="00BD0AFA" w:rsidRPr="00C31A2D" w:rsidRDefault="00BD0AFA" w:rsidP="00C31A2D">
      <w:pPr>
        <w:pStyle w:val="Sarakstarindkopa"/>
        <w:numPr>
          <w:ilvl w:val="1"/>
          <w:numId w:val="14"/>
        </w:numPr>
        <w:jc w:val="both"/>
        <w:rPr>
          <w:rFonts w:ascii="Times New Roman" w:hAnsi="Times New Roman"/>
          <w:sz w:val="22"/>
          <w:szCs w:val="22"/>
        </w:rPr>
      </w:pPr>
      <w:r w:rsidRPr="00C31A2D">
        <w:rPr>
          <w:rFonts w:ascii="Times New Roman" w:hAnsi="Times New Roman"/>
          <w:sz w:val="22"/>
          <w:szCs w:val="22"/>
        </w:rPr>
        <w:t>mūsu piedāvājums ir spēkā līdz līguma noslēgšanai.</w:t>
      </w:r>
    </w:p>
    <w:p w:rsidR="00BD0AFA" w:rsidRPr="00C31A2D" w:rsidRDefault="00BD0AFA" w:rsidP="00C31A2D">
      <w:pPr>
        <w:pStyle w:val="Sarakstarindkopa"/>
        <w:numPr>
          <w:ilvl w:val="1"/>
          <w:numId w:val="14"/>
        </w:numPr>
        <w:jc w:val="both"/>
        <w:rPr>
          <w:rFonts w:ascii="Times New Roman" w:hAnsi="Times New Roman"/>
          <w:sz w:val="22"/>
          <w:szCs w:val="22"/>
        </w:rPr>
      </w:pPr>
      <w:r w:rsidRPr="00C31A2D">
        <w:rPr>
          <w:rFonts w:ascii="Times New Roman" w:hAnsi="Times New Roman"/>
          <w:sz w:val="22"/>
          <w:szCs w:val="22"/>
        </w:rPr>
        <w:t>ja pasūtītājs izvēlēsies šo piedāvājumu, apņemamies slēgt līgumu un pildīt visus līguma nosacījumus.</w:t>
      </w:r>
    </w:p>
    <w:p w:rsidR="00BD0AFA" w:rsidRPr="00C31A2D" w:rsidRDefault="00BD0AFA" w:rsidP="00C31A2D">
      <w:pPr>
        <w:pStyle w:val="Sarakstarindkopa"/>
        <w:numPr>
          <w:ilvl w:val="1"/>
          <w:numId w:val="14"/>
        </w:numPr>
        <w:jc w:val="both"/>
        <w:rPr>
          <w:rFonts w:ascii="Times New Roman" w:hAnsi="Times New Roman"/>
          <w:sz w:val="22"/>
          <w:szCs w:val="22"/>
        </w:rPr>
      </w:pPr>
      <w:r w:rsidRPr="00C31A2D">
        <w:rPr>
          <w:rFonts w:ascii="Times New Roman" w:hAnsi="Times New Roman"/>
          <w:sz w:val="22"/>
          <w:szCs w:val="22"/>
        </w:rPr>
        <w:t>visa iesniegtā informācija ir precīza un patiesa.</w:t>
      </w:r>
    </w:p>
    <w:p w:rsidR="003E75D0" w:rsidRPr="00C31A2D" w:rsidRDefault="00620104" w:rsidP="00C31A2D">
      <w:pPr>
        <w:pStyle w:val="Sarakstarindkopa"/>
        <w:numPr>
          <w:ilvl w:val="0"/>
          <w:numId w:val="14"/>
        </w:numPr>
        <w:jc w:val="both"/>
        <w:rPr>
          <w:rFonts w:ascii="Times New Roman" w:hAnsi="Times New Roman"/>
          <w:sz w:val="22"/>
          <w:szCs w:val="22"/>
        </w:rPr>
      </w:pPr>
      <w:r w:rsidRPr="00C31A2D">
        <w:rPr>
          <w:rFonts w:ascii="Times New Roman" w:hAnsi="Times New Roman"/>
          <w:sz w:val="22"/>
          <w:szCs w:val="22"/>
        </w:rPr>
        <w:t xml:space="preserve">Projektēšanas darbus veiks ________________, </w:t>
      </w:r>
      <w:proofErr w:type="spellStart"/>
      <w:r w:rsidRPr="00C31A2D">
        <w:rPr>
          <w:rFonts w:ascii="Times New Roman" w:hAnsi="Times New Roman"/>
          <w:sz w:val="22"/>
          <w:szCs w:val="22"/>
        </w:rPr>
        <w:t>sert</w:t>
      </w:r>
      <w:proofErr w:type="spellEnd"/>
      <w:r w:rsidRPr="00C31A2D">
        <w:rPr>
          <w:rFonts w:ascii="Times New Roman" w:hAnsi="Times New Roman"/>
          <w:sz w:val="22"/>
          <w:szCs w:val="22"/>
        </w:rPr>
        <w:t>. Nr. _______</w:t>
      </w:r>
    </w:p>
    <w:p w:rsidR="003E75D0" w:rsidRPr="0090367E" w:rsidRDefault="003E75D0" w:rsidP="003E75D0">
      <w:pPr>
        <w:ind w:left="720"/>
        <w:jc w:val="both"/>
        <w:rPr>
          <w:rFonts w:ascii="Times New Roman" w:hAnsi="Times New Roman"/>
          <w:sz w:val="22"/>
          <w:szCs w:val="22"/>
        </w:rPr>
      </w:pP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roofErr w:type="spellStart"/>
      <w:r w:rsidRPr="0090367E">
        <w:rPr>
          <w:rFonts w:ascii="Times New Roman" w:hAnsi="Times New Roman"/>
        </w:rPr>
        <w:t>z.v</w:t>
      </w:r>
      <w:proofErr w:type="spellEnd"/>
      <w:r w:rsidRPr="0090367E">
        <w:rPr>
          <w:rFonts w:ascii="Times New Roman" w:hAnsi="Times New Roman"/>
        </w:rPr>
        <w:t>.</w:t>
      </w:r>
    </w:p>
    <w:p w:rsidR="00106FD4" w:rsidRPr="0090367E" w:rsidRDefault="00106FD4" w:rsidP="00106FD4">
      <w:pPr>
        <w:rPr>
          <w:rFonts w:ascii="Times New Roman" w:hAnsi="Times New Roman"/>
          <w:b/>
          <w:bCs/>
          <w:sz w:val="22"/>
          <w:szCs w:val="22"/>
        </w:rPr>
      </w:pPr>
    </w:p>
    <w:p w:rsidR="0081283A" w:rsidRDefault="0081283A"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AE0612" w:rsidRDefault="00AE0612" w:rsidP="00C07A94">
      <w:pPr>
        <w:jc w:val="right"/>
        <w:rPr>
          <w:rFonts w:ascii="Times New Roman" w:hAnsi="Times New Roman"/>
          <w:b/>
          <w:sz w:val="22"/>
          <w:szCs w:val="22"/>
        </w:rPr>
      </w:pPr>
    </w:p>
    <w:p w:rsidR="00C07A94" w:rsidRPr="0090367E" w:rsidRDefault="00C07A94" w:rsidP="00C07A94">
      <w:pPr>
        <w:jc w:val="right"/>
        <w:rPr>
          <w:rFonts w:ascii="Times New Roman" w:hAnsi="Times New Roman"/>
          <w:b/>
          <w:sz w:val="22"/>
          <w:szCs w:val="22"/>
        </w:rPr>
      </w:pPr>
      <w:r w:rsidRPr="0090367E">
        <w:rPr>
          <w:rFonts w:ascii="Times New Roman" w:hAnsi="Times New Roman"/>
          <w:b/>
          <w:sz w:val="22"/>
          <w:szCs w:val="22"/>
        </w:rPr>
        <w:lastRenderedPageBreak/>
        <w:t>2.pielikums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1F6BC1" w:rsidRDefault="00106FD4" w:rsidP="00106FD4">
      <w:pPr>
        <w:tabs>
          <w:tab w:val="left" w:pos="-720"/>
        </w:tabs>
        <w:ind w:left="357"/>
        <w:jc w:val="center"/>
        <w:rPr>
          <w:rFonts w:ascii="Times New Roman" w:hAnsi="Times New Roman"/>
          <w:b/>
          <w:bCs/>
          <w:caps/>
          <w:sz w:val="22"/>
          <w:szCs w:val="22"/>
        </w:rPr>
      </w:pPr>
      <w:r w:rsidRPr="001F6BC1">
        <w:rPr>
          <w:rFonts w:ascii="Times New Roman" w:hAnsi="Times New Roman"/>
          <w:b/>
          <w:bCs/>
          <w:caps/>
          <w:sz w:val="22"/>
          <w:szCs w:val="22"/>
        </w:rPr>
        <w:t xml:space="preserve">__________________________________________ </w:t>
      </w:r>
    </w:p>
    <w:p w:rsidR="00106FD4" w:rsidRPr="001F6BC1" w:rsidRDefault="00106FD4" w:rsidP="00106FD4">
      <w:pPr>
        <w:tabs>
          <w:tab w:val="left" w:pos="-720"/>
        </w:tabs>
        <w:ind w:left="357"/>
        <w:jc w:val="center"/>
        <w:rPr>
          <w:rFonts w:ascii="Times New Roman" w:hAnsi="Times New Roman"/>
          <w:bCs/>
          <w:i/>
          <w:sz w:val="22"/>
          <w:szCs w:val="22"/>
        </w:rPr>
      </w:pPr>
      <w:r w:rsidRPr="001F6BC1">
        <w:rPr>
          <w:rFonts w:ascii="Times New Roman" w:hAnsi="Times New Roman"/>
          <w:bCs/>
          <w:i/>
          <w:caps/>
          <w:sz w:val="22"/>
          <w:szCs w:val="22"/>
        </w:rPr>
        <w:t>(</w:t>
      </w:r>
      <w:r w:rsidRPr="001F6BC1">
        <w:rPr>
          <w:rFonts w:ascii="Times New Roman" w:hAnsi="Times New Roman"/>
          <w:bCs/>
          <w:i/>
          <w:sz w:val="22"/>
          <w:szCs w:val="22"/>
        </w:rPr>
        <w:t>pretendenta nosaukums)</w:t>
      </w:r>
    </w:p>
    <w:p w:rsidR="00F57152" w:rsidRPr="001F6BC1" w:rsidRDefault="00F57152" w:rsidP="00F57152">
      <w:pPr>
        <w:jc w:val="center"/>
        <w:rPr>
          <w:rFonts w:ascii="Times New Roman" w:hAnsi="Times New Roman"/>
          <w:b/>
          <w:bCs/>
          <w:sz w:val="22"/>
          <w:szCs w:val="22"/>
        </w:rPr>
      </w:pPr>
      <w:r w:rsidRPr="001F6BC1">
        <w:rPr>
          <w:rFonts w:ascii="Times New Roman" w:hAnsi="Times New Roman"/>
          <w:b/>
          <w:bCs/>
          <w:sz w:val="22"/>
          <w:szCs w:val="22"/>
        </w:rPr>
        <w:t>FINANŠU PIEDĀVĀJUMS</w:t>
      </w:r>
    </w:p>
    <w:p w:rsidR="00F57152" w:rsidRPr="001F6BC1" w:rsidRDefault="00F57152" w:rsidP="00F57152">
      <w:pPr>
        <w:jc w:val="center"/>
        <w:rPr>
          <w:rFonts w:ascii="Times New Roman" w:hAnsi="Times New Roman"/>
          <w:sz w:val="22"/>
          <w:szCs w:val="22"/>
        </w:rPr>
      </w:pPr>
      <w:r w:rsidRPr="001F6BC1">
        <w:rPr>
          <w:rFonts w:ascii="Times New Roman" w:hAnsi="Times New Roman"/>
          <w:sz w:val="22"/>
          <w:szCs w:val="22"/>
        </w:rPr>
        <w:t>iepirkumam</w:t>
      </w:r>
    </w:p>
    <w:p w:rsidR="00751979" w:rsidRPr="000F5A3C" w:rsidRDefault="00751979" w:rsidP="00751979">
      <w:pPr>
        <w:jc w:val="center"/>
        <w:rPr>
          <w:rFonts w:ascii="Times New Roman" w:eastAsia="Times New Roman" w:hAnsi="Times New Roman"/>
          <w:b/>
          <w:bCs/>
          <w:sz w:val="24"/>
          <w:szCs w:val="24"/>
        </w:rPr>
      </w:pPr>
      <w:bookmarkStart w:id="5" w:name="_Hlk1550822"/>
      <w:r w:rsidRPr="000F5A3C">
        <w:rPr>
          <w:rFonts w:ascii="Times New Roman" w:hAnsi="Times New Roman"/>
          <w:b/>
          <w:bCs/>
          <w:sz w:val="24"/>
          <w:szCs w:val="24"/>
        </w:rPr>
        <w:t xml:space="preserve">Viesītes muzeja “Sēlija” šaursliežu dzelzceļa depo ēkas apliecinājuma kartes </w:t>
      </w:r>
    </w:p>
    <w:p w:rsidR="00751979" w:rsidRPr="000F5A3C" w:rsidRDefault="00751979" w:rsidP="00751979">
      <w:pPr>
        <w:jc w:val="center"/>
        <w:rPr>
          <w:rFonts w:ascii="Times New Roman" w:hAnsi="Times New Roman"/>
          <w:b/>
          <w:bCs/>
          <w:sz w:val="24"/>
          <w:szCs w:val="24"/>
        </w:rPr>
      </w:pPr>
      <w:r w:rsidRPr="000F5A3C">
        <w:rPr>
          <w:rFonts w:ascii="Times New Roman" w:hAnsi="Times New Roman"/>
          <w:b/>
          <w:bCs/>
          <w:sz w:val="24"/>
          <w:szCs w:val="24"/>
        </w:rPr>
        <w:t xml:space="preserve">vienkāršotai fasādes atjaunošanai izstrāde </w:t>
      </w:r>
    </w:p>
    <w:bookmarkEnd w:id="5"/>
    <w:p w:rsidR="00751979" w:rsidRPr="004C78A5" w:rsidRDefault="00751979" w:rsidP="00751979">
      <w:pPr>
        <w:pStyle w:val="Parasts1"/>
        <w:spacing w:after="0" w:line="240" w:lineRule="auto"/>
        <w:jc w:val="center"/>
        <w:rPr>
          <w:rFonts w:ascii="Times New Roman" w:hAnsi="Times New Roman"/>
          <w:bCs/>
          <w:sz w:val="24"/>
          <w:szCs w:val="24"/>
          <w:lang w:val="lv-LV"/>
        </w:rPr>
      </w:pPr>
      <w:r w:rsidRPr="004C78A5">
        <w:rPr>
          <w:rFonts w:ascii="Times New Roman" w:hAnsi="Times New Roman"/>
          <w:bCs/>
          <w:sz w:val="24"/>
          <w:szCs w:val="24"/>
          <w:lang w:val="lv-LV"/>
        </w:rPr>
        <w:t>ID Nr. VNP 2019/N – 12</w:t>
      </w:r>
    </w:p>
    <w:p w:rsidR="00F57152" w:rsidRPr="001F6BC1"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1F6BC1" w:rsidTr="00624354">
        <w:trPr>
          <w:trHeight w:val="913"/>
        </w:trPr>
        <w:tc>
          <w:tcPr>
            <w:tcW w:w="943" w:type="dxa"/>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proofErr w:type="spellStart"/>
            <w:r w:rsidRPr="001F6BC1">
              <w:rPr>
                <w:rFonts w:ascii="Times New Roman" w:hAnsi="Times New Roman"/>
                <w:sz w:val="22"/>
                <w:szCs w:val="22"/>
              </w:rPr>
              <w:t>Nr.p.k</w:t>
            </w:r>
            <w:proofErr w:type="spellEnd"/>
            <w:r w:rsidRPr="001F6BC1">
              <w:rPr>
                <w:rFonts w:ascii="Times New Roman" w:hAnsi="Times New Roman"/>
                <w:sz w:val="22"/>
                <w:szCs w:val="22"/>
              </w:rPr>
              <w:t>.</w:t>
            </w:r>
          </w:p>
        </w:tc>
        <w:tc>
          <w:tcPr>
            <w:tcW w:w="6678" w:type="dxa"/>
            <w:gridSpan w:val="2"/>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Izmaksu pozīcija</w:t>
            </w:r>
          </w:p>
        </w:tc>
        <w:tc>
          <w:tcPr>
            <w:tcW w:w="1418" w:type="dxa"/>
            <w:shd w:val="clear" w:color="auto" w:fill="auto"/>
            <w:vAlign w:val="center"/>
          </w:tcPr>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Izmaksu pozīcijas cena EUR</w:t>
            </w:r>
          </w:p>
          <w:p w:rsidR="00F57152" w:rsidRPr="001F6BC1" w:rsidRDefault="00F57152" w:rsidP="00624354">
            <w:pPr>
              <w:tabs>
                <w:tab w:val="left" w:pos="319"/>
              </w:tabs>
              <w:jc w:val="center"/>
              <w:rPr>
                <w:rFonts w:ascii="Times New Roman" w:hAnsi="Times New Roman"/>
                <w:sz w:val="22"/>
                <w:szCs w:val="22"/>
              </w:rPr>
            </w:pPr>
            <w:r w:rsidRPr="001F6BC1">
              <w:rPr>
                <w:rFonts w:ascii="Times New Roman" w:hAnsi="Times New Roman"/>
                <w:sz w:val="22"/>
                <w:szCs w:val="22"/>
              </w:rPr>
              <w:t>(bez PVN)</w:t>
            </w:r>
          </w:p>
        </w:tc>
      </w:tr>
      <w:tr w:rsidR="00F57152" w:rsidRPr="001F6BC1" w:rsidTr="00624354">
        <w:trPr>
          <w:trHeight w:val="913"/>
        </w:trPr>
        <w:tc>
          <w:tcPr>
            <w:tcW w:w="943" w:type="dxa"/>
            <w:shd w:val="clear" w:color="auto" w:fill="auto"/>
            <w:vAlign w:val="center"/>
          </w:tcPr>
          <w:p w:rsidR="00F57152" w:rsidRPr="001F6BC1"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gridSpan w:val="2"/>
            <w:shd w:val="clear" w:color="auto" w:fill="auto"/>
            <w:vAlign w:val="center"/>
          </w:tcPr>
          <w:p w:rsidR="00F57152" w:rsidRPr="004C78A5" w:rsidRDefault="004C78A5" w:rsidP="004C78A5">
            <w:pPr>
              <w:rPr>
                <w:rFonts w:ascii="Times New Roman" w:eastAsia="Times New Roman" w:hAnsi="Times New Roman"/>
                <w:bCs/>
                <w:sz w:val="24"/>
                <w:szCs w:val="24"/>
              </w:rPr>
            </w:pPr>
            <w:r w:rsidRPr="004C78A5">
              <w:rPr>
                <w:rFonts w:ascii="Times New Roman" w:hAnsi="Times New Roman"/>
                <w:bCs/>
                <w:sz w:val="24"/>
                <w:szCs w:val="24"/>
              </w:rPr>
              <w:t>Viesītes muzeja “Sēlija” šaursliežu dzelzceļa depo ēkas apliecinājuma kartes vienkāršotai fasādes atjaunošanai izstrāde</w:t>
            </w:r>
          </w:p>
        </w:tc>
        <w:tc>
          <w:tcPr>
            <w:tcW w:w="1418" w:type="dxa"/>
            <w:tcBorders>
              <w:bottom w:val="single" w:sz="4" w:space="0" w:color="auto"/>
            </w:tcBorders>
            <w:shd w:val="clear" w:color="auto" w:fill="auto"/>
            <w:vAlign w:val="center"/>
          </w:tcPr>
          <w:p w:rsidR="00F57152" w:rsidRPr="001F6BC1" w:rsidRDefault="00F57152" w:rsidP="00624354">
            <w:pPr>
              <w:tabs>
                <w:tab w:val="left" w:pos="319"/>
              </w:tabs>
              <w:jc w:val="center"/>
              <w:rPr>
                <w:rFonts w:ascii="Times New Roman" w:hAnsi="Times New Roman"/>
                <w:bCs/>
                <w:sz w:val="22"/>
                <w:szCs w:val="22"/>
              </w:rPr>
            </w:pPr>
          </w:p>
        </w:tc>
      </w:tr>
      <w:tr w:rsidR="00F57152" w:rsidRPr="001F6BC1" w:rsidTr="00624354">
        <w:trPr>
          <w:cantSplit/>
          <w:trHeight w:val="405"/>
        </w:trPr>
        <w:tc>
          <w:tcPr>
            <w:tcW w:w="7602" w:type="dxa"/>
            <w:gridSpan w:val="2"/>
            <w:tcBorders>
              <w:right w:val="single" w:sz="4" w:space="0" w:color="auto"/>
            </w:tcBorders>
            <w:shd w:val="clear" w:color="auto" w:fill="auto"/>
            <w:vAlign w:val="center"/>
          </w:tcPr>
          <w:p w:rsidR="00F57152" w:rsidRPr="001F6BC1" w:rsidRDefault="00F57152" w:rsidP="0061627B">
            <w:pPr>
              <w:tabs>
                <w:tab w:val="left" w:pos="319"/>
              </w:tabs>
              <w:jc w:val="right"/>
              <w:rPr>
                <w:rFonts w:ascii="Times New Roman" w:hAnsi="Times New Roman"/>
                <w:b/>
                <w:sz w:val="22"/>
                <w:szCs w:val="22"/>
              </w:rPr>
            </w:pPr>
            <w:r w:rsidRPr="001F6BC1">
              <w:rPr>
                <w:rFonts w:ascii="Times New Roman" w:hAnsi="Times New Roman"/>
                <w:b/>
                <w:sz w:val="22"/>
                <w:szCs w:val="22"/>
              </w:rPr>
              <w:t>PVN  21% EUR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1F6BC1" w:rsidRDefault="00F57152" w:rsidP="00624354">
            <w:pPr>
              <w:tabs>
                <w:tab w:val="left" w:pos="319"/>
              </w:tabs>
              <w:rPr>
                <w:rFonts w:ascii="Times New Roman" w:hAnsi="Times New Roman"/>
                <w:b/>
                <w:sz w:val="22"/>
                <w:szCs w:val="22"/>
              </w:rPr>
            </w:pPr>
          </w:p>
        </w:tc>
      </w:tr>
      <w:tr w:rsidR="00F57152" w:rsidRPr="001F6BC1" w:rsidTr="00624354">
        <w:trPr>
          <w:cantSplit/>
          <w:trHeight w:val="567"/>
        </w:trPr>
        <w:tc>
          <w:tcPr>
            <w:tcW w:w="7602" w:type="dxa"/>
            <w:gridSpan w:val="2"/>
            <w:tcBorders>
              <w:right w:val="single" w:sz="4" w:space="0" w:color="auto"/>
            </w:tcBorders>
            <w:shd w:val="clear" w:color="auto" w:fill="auto"/>
            <w:vAlign w:val="center"/>
          </w:tcPr>
          <w:p w:rsidR="00F57152" w:rsidRPr="001F6BC1" w:rsidRDefault="00F57152" w:rsidP="0061627B">
            <w:pPr>
              <w:tabs>
                <w:tab w:val="left" w:pos="319"/>
              </w:tabs>
              <w:jc w:val="right"/>
              <w:rPr>
                <w:rFonts w:ascii="Times New Roman" w:hAnsi="Times New Roman"/>
                <w:b/>
                <w:sz w:val="22"/>
                <w:szCs w:val="22"/>
              </w:rPr>
            </w:pPr>
            <w:r w:rsidRPr="001F6BC1">
              <w:rPr>
                <w:rFonts w:ascii="Times New Roman" w:hAnsi="Times New Roman"/>
                <w:b/>
                <w:sz w:val="22"/>
                <w:szCs w:val="22"/>
              </w:rPr>
              <w:t>Pakalpojuma cena EUR  ar PVN</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1F6BC1" w:rsidRDefault="00F57152" w:rsidP="00624354">
            <w:pPr>
              <w:tabs>
                <w:tab w:val="left" w:pos="319"/>
              </w:tabs>
              <w:rPr>
                <w:rFonts w:ascii="Times New Roman" w:hAnsi="Times New Roman"/>
                <w:b/>
                <w:sz w:val="22"/>
                <w:szCs w:val="22"/>
              </w:rPr>
            </w:pPr>
          </w:p>
        </w:tc>
      </w:tr>
    </w:tbl>
    <w:p w:rsidR="007070D7" w:rsidRPr="001F6BC1" w:rsidRDefault="007070D7" w:rsidP="00F57152">
      <w:pPr>
        <w:pStyle w:val="Rindkopa"/>
        <w:spacing w:line="240" w:lineRule="auto"/>
        <w:ind w:left="0"/>
        <w:rPr>
          <w:rFonts w:ascii="Times New Roman" w:hAnsi="Times New Roman"/>
          <w:sz w:val="22"/>
          <w:szCs w:val="22"/>
        </w:rPr>
      </w:pPr>
    </w:p>
    <w:p w:rsidR="00F57152" w:rsidRPr="001F6BC1" w:rsidRDefault="00F57152" w:rsidP="00F57152">
      <w:pPr>
        <w:pStyle w:val="Punkts"/>
        <w:rPr>
          <w:rFonts w:ascii="Times New Roman" w:hAnsi="Times New Roman"/>
          <w:b w:val="0"/>
          <w:sz w:val="22"/>
          <w:szCs w:val="22"/>
        </w:rPr>
      </w:pPr>
      <w:r w:rsidRPr="001F6BC1">
        <w:rPr>
          <w:rFonts w:ascii="Times New Roman" w:hAnsi="Times New Roman"/>
          <w:b w:val="0"/>
          <w:sz w:val="22"/>
          <w:szCs w:val="22"/>
        </w:rPr>
        <w:t xml:space="preserve">Apliecinu, ka finanšu piedāvājumā ir iekļautas visas izmaksas atbilstoši </w:t>
      </w:r>
      <w:r w:rsidR="001F6BC1" w:rsidRPr="001F6BC1">
        <w:rPr>
          <w:rFonts w:ascii="Times New Roman" w:hAnsi="Times New Roman"/>
          <w:b w:val="0"/>
          <w:sz w:val="22"/>
          <w:szCs w:val="22"/>
        </w:rPr>
        <w:t>instrukcijas</w:t>
      </w:r>
      <w:r w:rsidRPr="001F6BC1">
        <w:rPr>
          <w:rFonts w:ascii="Times New Roman" w:hAnsi="Times New Roman"/>
          <w:b w:val="0"/>
          <w:sz w:val="22"/>
          <w:szCs w:val="22"/>
        </w:rPr>
        <w:t xml:space="preserve"> </w:t>
      </w:r>
      <w:r w:rsidR="004C78A5">
        <w:rPr>
          <w:rFonts w:ascii="Times New Roman" w:hAnsi="Times New Roman"/>
          <w:b w:val="0"/>
          <w:sz w:val="22"/>
          <w:szCs w:val="22"/>
        </w:rPr>
        <w:t xml:space="preserve">un projektēšanas uzdevuma </w:t>
      </w:r>
      <w:r w:rsidRPr="001F6BC1">
        <w:rPr>
          <w:rFonts w:ascii="Times New Roman" w:hAnsi="Times New Roman"/>
          <w:b w:val="0"/>
          <w:sz w:val="22"/>
          <w:szCs w:val="22"/>
        </w:rPr>
        <w:t>prasībām.</w:t>
      </w:r>
    </w:p>
    <w:p w:rsidR="0061627B" w:rsidRPr="001F6BC1" w:rsidRDefault="0061627B" w:rsidP="0061627B">
      <w:pPr>
        <w:pStyle w:val="Apakpunkts"/>
        <w:rPr>
          <w:rFonts w:ascii="Times New Roman" w:hAnsi="Times New Roman"/>
          <w:szCs w:val="22"/>
        </w:rPr>
      </w:pPr>
    </w:p>
    <w:p w:rsidR="0061627B" w:rsidRPr="001F6BC1" w:rsidRDefault="0061627B" w:rsidP="0061627B">
      <w:pPr>
        <w:pStyle w:val="Apakpunkts"/>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1F6BC1" w:rsidTr="00624354">
        <w:tc>
          <w:tcPr>
            <w:tcW w:w="1585"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1F6BC1" w:rsidRDefault="00F57152" w:rsidP="00624354">
            <w:pPr>
              <w:tabs>
                <w:tab w:val="center" w:pos="7697"/>
                <w:tab w:val="right" w:pos="11850"/>
              </w:tabs>
              <w:rPr>
                <w:rFonts w:ascii="Times New Roman" w:hAnsi="Times New Roman"/>
                <w:sz w:val="22"/>
                <w:szCs w:val="22"/>
              </w:rPr>
            </w:pPr>
          </w:p>
        </w:tc>
      </w:tr>
      <w:tr w:rsidR="00F57152" w:rsidRPr="001F6BC1" w:rsidTr="00624354">
        <w:trPr>
          <w:trHeight w:val="70"/>
        </w:trPr>
        <w:tc>
          <w:tcPr>
            <w:tcW w:w="1585"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vieta</w:t>
            </w:r>
          </w:p>
        </w:tc>
        <w:tc>
          <w:tcPr>
            <w:tcW w:w="1667"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datums</w:t>
            </w:r>
          </w:p>
        </w:tc>
        <w:tc>
          <w:tcPr>
            <w:tcW w:w="1619"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amats</w:t>
            </w:r>
          </w:p>
        </w:tc>
        <w:tc>
          <w:tcPr>
            <w:tcW w:w="1706"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paraksts</w:t>
            </w:r>
          </w:p>
        </w:tc>
        <w:tc>
          <w:tcPr>
            <w:tcW w:w="2477" w:type="dxa"/>
            <w:tcBorders>
              <w:bottom w:val="nil"/>
            </w:tcBorders>
          </w:tcPr>
          <w:p w:rsidR="00F57152" w:rsidRPr="001F6BC1" w:rsidRDefault="00F57152" w:rsidP="00624354">
            <w:pPr>
              <w:tabs>
                <w:tab w:val="center" w:pos="7697"/>
                <w:tab w:val="right" w:pos="11850"/>
              </w:tabs>
              <w:jc w:val="center"/>
              <w:rPr>
                <w:rFonts w:ascii="Times New Roman" w:hAnsi="Times New Roman"/>
                <w:sz w:val="22"/>
                <w:szCs w:val="22"/>
              </w:rPr>
            </w:pPr>
            <w:r w:rsidRPr="001F6BC1">
              <w:rPr>
                <w:rFonts w:ascii="Times New Roman" w:hAnsi="Times New Roman"/>
                <w:sz w:val="22"/>
                <w:szCs w:val="22"/>
              </w:rPr>
              <w:t>amatpersonas vārds, uzvārds</w:t>
            </w:r>
          </w:p>
        </w:tc>
      </w:tr>
    </w:tbl>
    <w:p w:rsidR="00FD276C" w:rsidRPr="001F6BC1" w:rsidRDefault="00FD276C"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6C76BB" w:rsidRPr="001F6BC1" w:rsidRDefault="006C76BB" w:rsidP="00FD276C">
      <w:pPr>
        <w:pStyle w:val="Parasts1"/>
        <w:spacing w:after="0" w:line="240" w:lineRule="auto"/>
        <w:ind w:left="720"/>
        <w:jc w:val="right"/>
        <w:rPr>
          <w:rFonts w:ascii="Times New Roman" w:hAnsi="Times New Roman"/>
          <w:lang w:val="lv-LV"/>
        </w:rPr>
      </w:pPr>
    </w:p>
    <w:p w:rsidR="00FD276C" w:rsidRDefault="00FD276C"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E0612" w:rsidRDefault="00AE0612" w:rsidP="00FD276C">
      <w:pPr>
        <w:pStyle w:val="Parasts1"/>
        <w:spacing w:after="0" w:line="240" w:lineRule="auto"/>
        <w:ind w:left="720"/>
        <w:jc w:val="right"/>
        <w:rPr>
          <w:rFonts w:ascii="Times New Roman" w:hAnsi="Times New Roman"/>
          <w:lang w:val="lv-LV"/>
        </w:rPr>
      </w:pPr>
    </w:p>
    <w:p w:rsidR="00AC171C" w:rsidRDefault="00AC171C" w:rsidP="00FD276C">
      <w:pPr>
        <w:pStyle w:val="Parasts1"/>
        <w:spacing w:after="0" w:line="240" w:lineRule="auto"/>
        <w:ind w:left="720"/>
        <w:jc w:val="right"/>
        <w:rPr>
          <w:rFonts w:ascii="Times New Roman" w:hAnsi="Times New Roman"/>
          <w:lang w:val="lv-LV"/>
        </w:rPr>
      </w:pPr>
    </w:p>
    <w:p w:rsidR="00AC171C" w:rsidRDefault="00AC171C" w:rsidP="00FD276C">
      <w:pPr>
        <w:pStyle w:val="Parasts1"/>
        <w:spacing w:after="0" w:line="240" w:lineRule="auto"/>
        <w:ind w:left="720"/>
        <w:jc w:val="right"/>
        <w:rPr>
          <w:rFonts w:ascii="Times New Roman" w:hAnsi="Times New Roman"/>
          <w:lang w:val="lv-LV"/>
        </w:rPr>
      </w:pPr>
    </w:p>
    <w:p w:rsidR="00D35EEF" w:rsidRDefault="00D35EEF" w:rsidP="00F06D29">
      <w:pPr>
        <w:pStyle w:val="Rindkopa"/>
        <w:spacing w:line="240" w:lineRule="auto"/>
        <w:ind w:left="360"/>
        <w:jc w:val="right"/>
        <w:rPr>
          <w:rFonts w:ascii="Times New Roman" w:hAnsi="Times New Roman"/>
          <w:b/>
          <w:bCs/>
          <w:sz w:val="22"/>
          <w:szCs w:val="22"/>
        </w:rPr>
      </w:pPr>
    </w:p>
    <w:p w:rsidR="00F06D29" w:rsidRPr="001F6BC1" w:rsidRDefault="00620104" w:rsidP="00F06D29">
      <w:pPr>
        <w:pStyle w:val="Rindkopa"/>
        <w:spacing w:line="240" w:lineRule="auto"/>
        <w:ind w:left="360"/>
        <w:jc w:val="right"/>
        <w:rPr>
          <w:rFonts w:ascii="Times New Roman" w:hAnsi="Times New Roman"/>
          <w:b/>
          <w:bCs/>
          <w:sz w:val="22"/>
          <w:szCs w:val="22"/>
        </w:rPr>
      </w:pPr>
      <w:r w:rsidRPr="001F6BC1">
        <w:rPr>
          <w:rFonts w:ascii="Times New Roman" w:hAnsi="Times New Roman"/>
          <w:b/>
          <w:bCs/>
          <w:sz w:val="22"/>
          <w:szCs w:val="22"/>
        </w:rPr>
        <w:lastRenderedPageBreak/>
        <w:t>3</w:t>
      </w:r>
      <w:r w:rsidR="00F06D29" w:rsidRPr="001F6BC1">
        <w:rPr>
          <w:rFonts w:ascii="Times New Roman" w:hAnsi="Times New Roman"/>
          <w:b/>
          <w:bCs/>
          <w:sz w:val="22"/>
          <w:szCs w:val="22"/>
        </w:rPr>
        <w:t>.pielikums</w:t>
      </w:r>
    </w:p>
    <w:p w:rsidR="00D061CB" w:rsidRPr="001F6BC1" w:rsidRDefault="00D061CB" w:rsidP="00D061CB">
      <w:pPr>
        <w:pStyle w:val="Sarakstanumurs2"/>
        <w:rPr>
          <w:sz w:val="22"/>
          <w:szCs w:val="22"/>
        </w:rPr>
      </w:pPr>
    </w:p>
    <w:p w:rsidR="001F6BC1" w:rsidRPr="001F6BC1" w:rsidRDefault="001F6BC1" w:rsidP="001F6BC1">
      <w:pPr>
        <w:pStyle w:val="Virsraksts6"/>
        <w:tabs>
          <w:tab w:val="left" w:pos="720"/>
        </w:tabs>
        <w:jc w:val="center"/>
        <w:rPr>
          <w:rFonts w:ascii="Times New Roman" w:hAnsi="Times New Roman" w:cs="Times New Roman"/>
          <w:b/>
          <w:sz w:val="22"/>
          <w:szCs w:val="22"/>
        </w:rPr>
      </w:pPr>
      <w:r w:rsidRPr="001F6BC1">
        <w:rPr>
          <w:rFonts w:ascii="Times New Roman" w:hAnsi="Times New Roman" w:cs="Times New Roman"/>
          <w:b/>
          <w:sz w:val="22"/>
          <w:szCs w:val="22"/>
        </w:rPr>
        <w:t>PROJEKTĒŠANAS UZDEVUMS</w:t>
      </w:r>
    </w:p>
    <w:p w:rsidR="001F6BC1" w:rsidRPr="0090367E" w:rsidRDefault="001F6BC1" w:rsidP="001F6BC1">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751979" w:rsidRPr="000F5A3C" w:rsidRDefault="00751979" w:rsidP="00751979">
      <w:pPr>
        <w:jc w:val="center"/>
        <w:rPr>
          <w:rFonts w:ascii="Times New Roman" w:eastAsia="Times New Roman" w:hAnsi="Times New Roman"/>
          <w:b/>
          <w:bCs/>
          <w:sz w:val="24"/>
          <w:szCs w:val="24"/>
        </w:rPr>
      </w:pPr>
      <w:bookmarkStart w:id="6" w:name="_Hlk1547020"/>
      <w:bookmarkStart w:id="7" w:name="_Hlk1546827"/>
      <w:r w:rsidRPr="000F5A3C">
        <w:rPr>
          <w:rFonts w:ascii="Times New Roman" w:hAnsi="Times New Roman"/>
          <w:b/>
          <w:bCs/>
          <w:sz w:val="24"/>
          <w:szCs w:val="24"/>
        </w:rPr>
        <w:t xml:space="preserve">Viesītes muzeja “Sēlija” šaursliežu dzelzceļa depo ēkas apliecinājuma kartes </w:t>
      </w:r>
    </w:p>
    <w:p w:rsidR="00751979" w:rsidRPr="000F5A3C" w:rsidRDefault="00751979" w:rsidP="00751979">
      <w:pPr>
        <w:jc w:val="center"/>
        <w:rPr>
          <w:rFonts w:ascii="Times New Roman" w:hAnsi="Times New Roman"/>
          <w:b/>
          <w:bCs/>
          <w:sz w:val="24"/>
          <w:szCs w:val="24"/>
        </w:rPr>
      </w:pPr>
      <w:r w:rsidRPr="000F5A3C">
        <w:rPr>
          <w:rFonts w:ascii="Times New Roman" w:hAnsi="Times New Roman"/>
          <w:b/>
          <w:bCs/>
          <w:sz w:val="24"/>
          <w:szCs w:val="24"/>
        </w:rPr>
        <w:t xml:space="preserve">vienkāršotai fasādes atjaunošanai izstrāde </w:t>
      </w:r>
      <w:bookmarkEnd w:id="6"/>
    </w:p>
    <w:p w:rsidR="00751979" w:rsidRPr="004C78A5" w:rsidRDefault="00751979" w:rsidP="00751979">
      <w:pPr>
        <w:pStyle w:val="Parasts1"/>
        <w:spacing w:after="0" w:line="240" w:lineRule="auto"/>
        <w:jc w:val="center"/>
        <w:rPr>
          <w:rFonts w:ascii="Times New Roman" w:hAnsi="Times New Roman"/>
          <w:bCs/>
          <w:sz w:val="24"/>
          <w:szCs w:val="24"/>
          <w:lang w:val="lv-LV"/>
        </w:rPr>
      </w:pPr>
      <w:r w:rsidRPr="004C78A5">
        <w:rPr>
          <w:rFonts w:ascii="Times New Roman" w:hAnsi="Times New Roman"/>
          <w:bCs/>
          <w:sz w:val="24"/>
          <w:szCs w:val="24"/>
          <w:lang w:val="lv-LV"/>
        </w:rPr>
        <w:t>ID Nr. VNP 2019/N – 12</w:t>
      </w:r>
    </w:p>
    <w:p w:rsidR="001F6BC1" w:rsidRPr="001F6BC1" w:rsidRDefault="001F6BC1" w:rsidP="001F6BC1">
      <w:pPr>
        <w:jc w:val="both"/>
        <w:rPr>
          <w:rFonts w:ascii="Times New Roman" w:hAnsi="Times New Roman"/>
          <w:iCs/>
          <w:sz w:val="22"/>
          <w:szCs w:val="22"/>
        </w:rPr>
      </w:pPr>
    </w:p>
    <w:bookmarkEnd w:id="7"/>
    <w:p w:rsidR="00751979" w:rsidRPr="00751979" w:rsidRDefault="00751979" w:rsidP="00751979">
      <w:pPr>
        <w:jc w:val="both"/>
        <w:rPr>
          <w:rFonts w:ascii="Times New Roman" w:hAnsi="Times New Roman"/>
          <w:b/>
          <w:iCs/>
          <w:sz w:val="22"/>
          <w:szCs w:val="22"/>
        </w:rPr>
      </w:pPr>
      <w:r w:rsidRPr="00751979">
        <w:rPr>
          <w:rFonts w:ascii="Times New Roman" w:hAnsi="Times New Roman"/>
          <w:b/>
          <w:iCs/>
          <w:sz w:val="22"/>
          <w:szCs w:val="22"/>
        </w:rPr>
        <w:t>VISPĀRĪGIE RĀDĪTĀJI</w:t>
      </w:r>
    </w:p>
    <w:p w:rsidR="00751979" w:rsidRPr="00751979" w:rsidRDefault="00751979" w:rsidP="00751979">
      <w:pPr>
        <w:ind w:firstLine="567"/>
        <w:jc w:val="both"/>
        <w:rPr>
          <w:rFonts w:ascii="Times New Roman" w:hAnsi="Times New Roman"/>
          <w:sz w:val="22"/>
          <w:szCs w:val="22"/>
        </w:rPr>
      </w:pPr>
      <w:r w:rsidRPr="00751979">
        <w:rPr>
          <w:rFonts w:ascii="Times New Roman" w:hAnsi="Times New Roman"/>
          <w:sz w:val="22"/>
          <w:szCs w:val="22"/>
        </w:rPr>
        <w:t>Zemes gabala (kadastra apzīmējums 56150010047) kopējā platība 0.6163 ha</w:t>
      </w:r>
    </w:p>
    <w:p w:rsidR="00751979" w:rsidRPr="00751979" w:rsidRDefault="00751979" w:rsidP="00751979">
      <w:pPr>
        <w:ind w:firstLine="567"/>
        <w:jc w:val="both"/>
        <w:rPr>
          <w:rFonts w:ascii="Times New Roman" w:hAnsi="Times New Roman"/>
          <w:sz w:val="22"/>
          <w:szCs w:val="22"/>
        </w:rPr>
      </w:pPr>
      <w:r w:rsidRPr="00751979">
        <w:rPr>
          <w:rFonts w:ascii="Times New Roman" w:hAnsi="Times New Roman"/>
          <w:sz w:val="22"/>
          <w:szCs w:val="22"/>
        </w:rPr>
        <w:t>Ēkas (kadastra apzīmējums 56150010540009) apbūves laukums 845.9 m</w:t>
      </w:r>
      <w:r w:rsidRPr="00751979">
        <w:rPr>
          <w:rFonts w:ascii="Times New Roman" w:hAnsi="Times New Roman"/>
          <w:sz w:val="22"/>
          <w:szCs w:val="22"/>
          <w:vertAlign w:val="superscript"/>
        </w:rPr>
        <w:t>2</w:t>
      </w:r>
    </w:p>
    <w:p w:rsidR="00751979" w:rsidRPr="00751979" w:rsidRDefault="00751979" w:rsidP="00751979">
      <w:pPr>
        <w:spacing w:after="120"/>
        <w:ind w:firstLine="567"/>
        <w:jc w:val="both"/>
        <w:rPr>
          <w:rFonts w:ascii="Times New Roman" w:hAnsi="Times New Roman"/>
          <w:sz w:val="22"/>
          <w:szCs w:val="22"/>
        </w:rPr>
      </w:pPr>
    </w:p>
    <w:tbl>
      <w:tblPr>
        <w:tblW w:w="9734" w:type="dxa"/>
        <w:tblLayout w:type="fixed"/>
        <w:tblCellMar>
          <w:left w:w="10" w:type="dxa"/>
          <w:right w:w="10" w:type="dxa"/>
        </w:tblCellMar>
        <w:tblLook w:val="0000" w:firstRow="0" w:lastRow="0" w:firstColumn="0" w:lastColumn="0" w:noHBand="0" w:noVBand="0"/>
      </w:tblPr>
      <w:tblGrid>
        <w:gridCol w:w="675"/>
        <w:gridCol w:w="2160"/>
        <w:gridCol w:w="6899"/>
      </w:tblGrid>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b/>
                <w:sz w:val="22"/>
                <w:szCs w:val="22"/>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b/>
                <w:sz w:val="22"/>
                <w:szCs w:val="22"/>
              </w:rPr>
              <w:t>2</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b/>
                <w:sz w:val="22"/>
                <w:szCs w:val="22"/>
              </w:rPr>
              <w:t>3</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Projektējamā objekta nosaukums, adrese</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pStyle w:val="Virsraksts3"/>
              <w:snapToGrid w:val="0"/>
              <w:spacing w:before="0" w:line="276" w:lineRule="auto"/>
              <w:rPr>
                <w:rFonts w:ascii="Times New Roman" w:hAnsi="Times New Roman" w:cs="Times New Roman"/>
                <w:sz w:val="22"/>
                <w:szCs w:val="22"/>
              </w:rPr>
            </w:pPr>
            <w:r w:rsidRPr="00751979">
              <w:rPr>
                <w:rFonts w:ascii="Times New Roman" w:hAnsi="Times New Roman" w:cs="Times New Roman"/>
                <w:sz w:val="22"/>
                <w:szCs w:val="22"/>
              </w:rPr>
              <w:t>Nosaukums:</w:t>
            </w:r>
          </w:p>
          <w:p w:rsidR="00751979" w:rsidRPr="00751979" w:rsidRDefault="00751979" w:rsidP="00197E71">
            <w:pPr>
              <w:spacing w:line="276" w:lineRule="auto"/>
              <w:rPr>
                <w:rFonts w:ascii="Times New Roman" w:hAnsi="Times New Roman"/>
                <w:sz w:val="22"/>
                <w:szCs w:val="22"/>
              </w:rPr>
            </w:pPr>
            <w:r w:rsidRPr="00751979">
              <w:rPr>
                <w:rFonts w:ascii="Times New Roman" w:hAnsi="Times New Roman"/>
                <w:b/>
                <w:sz w:val="22"/>
                <w:szCs w:val="22"/>
              </w:rPr>
              <w:t>Apliecinājuma karte, vienkāršotai fasādes atjaunošanai</w:t>
            </w:r>
          </w:p>
          <w:p w:rsidR="00751979" w:rsidRPr="00751979" w:rsidRDefault="00751979" w:rsidP="00197E71">
            <w:pPr>
              <w:spacing w:line="276" w:lineRule="auto"/>
              <w:rPr>
                <w:rFonts w:ascii="Times New Roman" w:hAnsi="Times New Roman"/>
                <w:sz w:val="22"/>
                <w:szCs w:val="22"/>
              </w:rPr>
            </w:pPr>
            <w:r w:rsidRPr="00751979">
              <w:rPr>
                <w:rFonts w:ascii="Times New Roman" w:hAnsi="Times New Roman"/>
                <w:sz w:val="22"/>
                <w:szCs w:val="22"/>
              </w:rPr>
              <w:t xml:space="preserve">Adrese: </w:t>
            </w:r>
            <w:r w:rsidRPr="00751979">
              <w:rPr>
                <w:rFonts w:ascii="Times New Roman" w:hAnsi="Times New Roman"/>
                <w:b/>
                <w:sz w:val="22"/>
                <w:szCs w:val="22"/>
              </w:rPr>
              <w:t>Kaļķu iela 6, Viesīte, Viesītes novads</w:t>
            </w:r>
          </w:p>
        </w:tc>
      </w:tr>
      <w:tr w:rsidR="00751979" w:rsidRPr="00751979" w:rsidTr="00197E71">
        <w:trPr>
          <w:trHeight w:val="5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Pasūtītājs: nosaukums, adrese</w:t>
            </w:r>
          </w:p>
        </w:tc>
        <w:tc>
          <w:tcPr>
            <w:tcW w:w="68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
                <w:sz w:val="22"/>
                <w:szCs w:val="22"/>
              </w:rPr>
              <w:t>Viesītes novada pašvaldība</w:t>
            </w:r>
            <w:r w:rsidRPr="00751979">
              <w:rPr>
                <w:rFonts w:ascii="Times New Roman" w:hAnsi="Times New Roman"/>
                <w:sz w:val="22"/>
                <w:szCs w:val="22"/>
              </w:rPr>
              <w:br/>
              <w:t>Brīvības iela 10, Viesīte, Viesītes pag., Viesītes nov., LV-5237</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Būvniecības veids</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Cs/>
                <w:sz w:val="22"/>
                <w:szCs w:val="22"/>
              </w:rPr>
              <w:t>Vienkāršota fasādes atjaunošana</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4.</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Projektēšanas stadijas</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Apliecinājuma karte vienkāršotai fasādes atjaunošanai ar grafisko materiālu</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5.</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Projektēšanas robežas</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Cs/>
                <w:sz w:val="22"/>
                <w:szCs w:val="22"/>
              </w:rPr>
              <w:t xml:space="preserve">Projektēšanas robežas aptver 1 zemes gabalu, esoša - projektējamā ēka. </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6.</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Ziņas par būvi</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Cs/>
                <w:sz w:val="22"/>
                <w:szCs w:val="22"/>
              </w:rPr>
              <w:t>Telpu kopējā platība: 727.8m</w:t>
            </w:r>
            <w:r w:rsidRPr="00751979">
              <w:rPr>
                <w:rFonts w:ascii="Times New Roman" w:hAnsi="Times New Roman"/>
                <w:bCs/>
                <w:sz w:val="22"/>
                <w:szCs w:val="22"/>
                <w:vertAlign w:val="superscript"/>
              </w:rPr>
              <w:t>2</w:t>
            </w:r>
          </w:p>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Cs/>
                <w:sz w:val="22"/>
                <w:szCs w:val="22"/>
              </w:rPr>
              <w:t>Ēkas stāvu skaits: 1 virszemes stāvs</w:t>
            </w:r>
          </w:p>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bCs/>
                <w:sz w:val="22"/>
                <w:szCs w:val="22"/>
              </w:rPr>
              <w:t xml:space="preserve">Būves klasifikācijas kods: 1273 – </w:t>
            </w:r>
            <w:r w:rsidRPr="00751979">
              <w:rPr>
                <w:rFonts w:ascii="Times New Roman" w:hAnsi="Times New Roman"/>
                <w:sz w:val="22"/>
                <w:szCs w:val="22"/>
              </w:rPr>
              <w:t>Kultūrvēsturiska objektu telpu grupa</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7.</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Galvenie projektā paredzamie darbi</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751979">
            <w:pPr>
              <w:numPr>
                <w:ilvl w:val="0"/>
                <w:numId w:val="30"/>
              </w:numPr>
              <w:tabs>
                <w:tab w:val="left" w:pos="167"/>
              </w:tabs>
              <w:suppressAutoHyphens/>
              <w:autoSpaceDN w:val="0"/>
              <w:snapToGrid w:val="0"/>
              <w:spacing w:line="276" w:lineRule="auto"/>
              <w:ind w:left="167" w:hanging="167"/>
              <w:textAlignment w:val="baseline"/>
              <w:rPr>
                <w:rFonts w:ascii="Times New Roman" w:hAnsi="Times New Roman"/>
                <w:sz w:val="22"/>
                <w:szCs w:val="22"/>
              </w:rPr>
            </w:pPr>
            <w:r w:rsidRPr="00751979">
              <w:rPr>
                <w:rFonts w:ascii="Times New Roman" w:hAnsi="Times New Roman"/>
                <w:sz w:val="22"/>
                <w:szCs w:val="22"/>
              </w:rPr>
              <w:t xml:space="preserve"> Ēkas jumta ieseguma maiņa </w:t>
            </w:r>
            <w:r w:rsidRPr="00751979">
              <w:rPr>
                <w:rFonts w:ascii="Times New Roman" w:hAnsi="Times New Roman"/>
                <w:i/>
                <w:sz w:val="22"/>
                <w:szCs w:val="22"/>
              </w:rPr>
              <w:t xml:space="preserve">(uz </w:t>
            </w:r>
            <w:proofErr w:type="spellStart"/>
            <w:r w:rsidRPr="00751979">
              <w:rPr>
                <w:rFonts w:ascii="Times New Roman" w:hAnsi="Times New Roman"/>
                <w:i/>
                <w:sz w:val="22"/>
                <w:szCs w:val="22"/>
              </w:rPr>
              <w:t>valcprofils</w:t>
            </w:r>
            <w:proofErr w:type="spellEnd"/>
            <w:r w:rsidRPr="00751979">
              <w:rPr>
                <w:rFonts w:ascii="Times New Roman" w:hAnsi="Times New Roman"/>
                <w:i/>
                <w:sz w:val="22"/>
                <w:szCs w:val="22"/>
              </w:rPr>
              <w:t xml:space="preserve"> Klasika)</w:t>
            </w:r>
            <w:r w:rsidRPr="00751979">
              <w:rPr>
                <w:rFonts w:ascii="Times New Roman" w:hAnsi="Times New Roman"/>
                <w:sz w:val="22"/>
                <w:szCs w:val="22"/>
              </w:rPr>
              <w:t xml:space="preserve">, jumta latojuma nomaiņa, ārējas lietus ūdens </w:t>
            </w:r>
            <w:proofErr w:type="spellStart"/>
            <w:r w:rsidRPr="00751979">
              <w:rPr>
                <w:rFonts w:ascii="Times New Roman" w:hAnsi="Times New Roman"/>
                <w:sz w:val="22"/>
                <w:szCs w:val="22"/>
              </w:rPr>
              <w:t>noteksistēmas</w:t>
            </w:r>
            <w:proofErr w:type="spellEnd"/>
            <w:r w:rsidRPr="00751979">
              <w:rPr>
                <w:rFonts w:ascii="Times New Roman" w:hAnsi="Times New Roman"/>
                <w:sz w:val="22"/>
                <w:szCs w:val="22"/>
              </w:rPr>
              <w:t xml:space="preserve"> izbūve ar lietus ūdens novadīšanu no pamatiem, vēja kastu izbūve;</w:t>
            </w:r>
          </w:p>
          <w:p w:rsidR="00751979" w:rsidRPr="00751979" w:rsidRDefault="00751979" w:rsidP="00751979">
            <w:pPr>
              <w:numPr>
                <w:ilvl w:val="0"/>
                <w:numId w:val="30"/>
              </w:numPr>
              <w:tabs>
                <w:tab w:val="left" w:pos="167"/>
              </w:tabs>
              <w:suppressAutoHyphens/>
              <w:autoSpaceDN w:val="0"/>
              <w:snapToGrid w:val="0"/>
              <w:spacing w:line="276" w:lineRule="auto"/>
              <w:ind w:left="167" w:hanging="167"/>
              <w:textAlignment w:val="baseline"/>
              <w:rPr>
                <w:rFonts w:ascii="Times New Roman" w:hAnsi="Times New Roman"/>
                <w:sz w:val="22"/>
                <w:szCs w:val="22"/>
              </w:rPr>
            </w:pPr>
            <w:r w:rsidRPr="00751979">
              <w:rPr>
                <w:rFonts w:ascii="Times New Roman" w:hAnsi="Times New Roman"/>
                <w:sz w:val="22"/>
                <w:szCs w:val="22"/>
              </w:rPr>
              <w:t xml:space="preserve"> Pamatu hidroizolācijas ierīkošana, </w:t>
            </w:r>
            <w:r w:rsidRPr="00751979">
              <w:rPr>
                <w:rFonts w:ascii="Times New Roman" w:hAnsi="Times New Roman"/>
                <w:i/>
                <w:sz w:val="22"/>
                <w:szCs w:val="22"/>
              </w:rPr>
              <w:t xml:space="preserve">(augsta blīvuma polietilēna membrānu ar 8mm </w:t>
            </w:r>
            <w:proofErr w:type="spellStart"/>
            <w:r w:rsidRPr="00751979">
              <w:rPr>
                <w:rFonts w:ascii="Times New Roman" w:hAnsi="Times New Roman"/>
                <w:i/>
                <w:sz w:val="22"/>
                <w:szCs w:val="22"/>
              </w:rPr>
              <w:t>izcilņiem</w:t>
            </w:r>
            <w:proofErr w:type="spellEnd"/>
            <w:r w:rsidRPr="00751979">
              <w:rPr>
                <w:rFonts w:ascii="Times New Roman" w:hAnsi="Times New Roman"/>
                <w:i/>
                <w:sz w:val="22"/>
                <w:szCs w:val="22"/>
              </w:rPr>
              <w:t>)</w:t>
            </w:r>
            <w:r w:rsidRPr="00751979">
              <w:rPr>
                <w:rFonts w:ascii="Times New Roman" w:hAnsi="Times New Roman"/>
                <w:sz w:val="22"/>
                <w:szCs w:val="22"/>
              </w:rPr>
              <w:t>;</w:t>
            </w:r>
          </w:p>
          <w:p w:rsidR="00751979" w:rsidRPr="00751979" w:rsidRDefault="00751979" w:rsidP="00751979">
            <w:pPr>
              <w:numPr>
                <w:ilvl w:val="0"/>
                <w:numId w:val="30"/>
              </w:numPr>
              <w:tabs>
                <w:tab w:val="left" w:pos="167"/>
              </w:tabs>
              <w:suppressAutoHyphens/>
              <w:autoSpaceDN w:val="0"/>
              <w:snapToGrid w:val="0"/>
              <w:spacing w:line="276" w:lineRule="auto"/>
              <w:ind w:left="167" w:hanging="167"/>
              <w:textAlignment w:val="baseline"/>
              <w:rPr>
                <w:rFonts w:ascii="Times New Roman" w:hAnsi="Times New Roman"/>
                <w:sz w:val="22"/>
                <w:szCs w:val="22"/>
              </w:rPr>
            </w:pPr>
            <w:r w:rsidRPr="00751979">
              <w:rPr>
                <w:rFonts w:ascii="Times New Roman" w:hAnsi="Times New Roman"/>
                <w:sz w:val="22"/>
                <w:szCs w:val="22"/>
              </w:rPr>
              <w:t xml:space="preserve"> Bojāto fasādes mūra elementu protezēšana;</w:t>
            </w: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8.</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Prasības tehniskā projekta izstrādei</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pStyle w:val="naisnod"/>
              <w:spacing w:before="0" w:after="0"/>
              <w:jc w:val="left"/>
              <w:rPr>
                <w:sz w:val="22"/>
                <w:szCs w:val="22"/>
              </w:rPr>
            </w:pPr>
            <w:r w:rsidRPr="00751979">
              <w:rPr>
                <w:b w:val="0"/>
                <w:bCs w:val="0"/>
                <w:sz w:val="22"/>
                <w:szCs w:val="22"/>
              </w:rPr>
              <w:t>1.</w:t>
            </w:r>
            <w:r w:rsidRPr="00751979">
              <w:rPr>
                <w:b w:val="0"/>
                <w:sz w:val="22"/>
                <w:szCs w:val="22"/>
              </w:rPr>
              <w:t xml:space="preserve"> Apliecinājuma kartes 1. daļu, pievienojot šādus dokumentus (atbilstīgi MK noteikumiem Nr. 529 “Ēku būvnoteikumi”:</w:t>
            </w:r>
          </w:p>
          <w:p w:rsidR="00751979" w:rsidRPr="00751979" w:rsidRDefault="00751979" w:rsidP="00197E71">
            <w:pPr>
              <w:pStyle w:val="tv213"/>
              <w:spacing w:before="0" w:after="0"/>
              <w:ind w:left="96"/>
              <w:rPr>
                <w:sz w:val="22"/>
                <w:szCs w:val="22"/>
                <w:lang w:val="lv-LV"/>
              </w:rPr>
            </w:pPr>
            <w:r w:rsidRPr="00751979">
              <w:rPr>
                <w:sz w:val="22"/>
                <w:szCs w:val="22"/>
                <w:lang w:val="lv-LV"/>
              </w:rPr>
              <w:t>1.1. skaidrojošu aprakstu par plānoto būvniecības ieceri, tai skaitā par ugunsdrošības risinājumiem un izmantotajiem būvizstrādājumiem, būvniecībā radušos atkritumu apsaimniekošanu un paredzēto teritorijas sakārtošanas veidu, kā arī par plānotajiem darbiem, attiecīgo darbu secību un plānoto būvdarbu veikšanas laiku (kalendāra plānu);</w:t>
            </w:r>
          </w:p>
          <w:p w:rsidR="00751979" w:rsidRPr="00751979" w:rsidRDefault="00751979" w:rsidP="00197E71">
            <w:pPr>
              <w:pStyle w:val="tv213"/>
              <w:spacing w:before="0" w:after="0"/>
              <w:ind w:left="96"/>
              <w:rPr>
                <w:sz w:val="22"/>
                <w:szCs w:val="22"/>
                <w:lang w:val="lv-LV"/>
              </w:rPr>
            </w:pPr>
            <w:r w:rsidRPr="00751979">
              <w:rPr>
                <w:sz w:val="22"/>
                <w:szCs w:val="22"/>
                <w:lang w:val="lv-LV"/>
              </w:rPr>
              <w:t>1.2. galveno konstruktīvo mezglu risinājumus;</w:t>
            </w:r>
          </w:p>
          <w:p w:rsidR="00751979" w:rsidRPr="00751979" w:rsidRDefault="00751979" w:rsidP="00197E71">
            <w:pPr>
              <w:pStyle w:val="tv213"/>
              <w:spacing w:before="0" w:after="0"/>
              <w:ind w:left="96"/>
              <w:rPr>
                <w:sz w:val="22"/>
                <w:szCs w:val="22"/>
                <w:lang w:val="lv-LV"/>
              </w:rPr>
            </w:pPr>
            <w:r w:rsidRPr="00751979">
              <w:rPr>
                <w:sz w:val="22"/>
                <w:szCs w:val="22"/>
                <w:lang w:val="lv-LV"/>
              </w:rPr>
              <w:t xml:space="preserve">1.3. darbu organizēšanas shēmu, kurā attēlo cilvēku un transporta plūsmu, esošās ēkas un, ja nepieciešams, pagaidu būves, pastāvīgos un pagaidu ceļus, </w:t>
            </w:r>
            <w:proofErr w:type="spellStart"/>
            <w:r w:rsidRPr="00751979">
              <w:rPr>
                <w:sz w:val="22"/>
                <w:szCs w:val="22"/>
                <w:lang w:val="lv-LV"/>
              </w:rPr>
              <w:t>būvmašīnas</w:t>
            </w:r>
            <w:proofErr w:type="spellEnd"/>
            <w:r w:rsidRPr="00751979">
              <w:rPr>
                <w:sz w:val="22"/>
                <w:szCs w:val="22"/>
                <w:lang w:val="lv-LV"/>
              </w:rPr>
              <w:t xml:space="preserve"> un inženiertīklus (elektroenerģijas, ūdens, siltuma un citu resursu inženiertīklus), norādot to nepieciešamās pieslēgšanas vietas, kā arī būvizstrādājumu un konstrukciju nokraušanas vietas;</w:t>
            </w:r>
          </w:p>
          <w:p w:rsidR="00751979" w:rsidRPr="00751979" w:rsidRDefault="00751979" w:rsidP="00197E71">
            <w:pPr>
              <w:pStyle w:val="tv213"/>
              <w:spacing w:before="0" w:after="0"/>
              <w:ind w:left="96"/>
              <w:rPr>
                <w:sz w:val="22"/>
                <w:szCs w:val="22"/>
                <w:lang w:val="lv-LV"/>
              </w:rPr>
            </w:pPr>
            <w:r w:rsidRPr="00751979">
              <w:rPr>
                <w:sz w:val="22"/>
                <w:szCs w:val="22"/>
                <w:lang w:val="lv-LV"/>
              </w:rPr>
              <w:t>1.4. saskaņojumu ar ēkas īpašnieku;</w:t>
            </w:r>
          </w:p>
          <w:p w:rsidR="00751979" w:rsidRPr="00751979" w:rsidRDefault="00751979" w:rsidP="00197E71">
            <w:pPr>
              <w:pStyle w:val="tv213"/>
              <w:spacing w:before="0" w:after="0"/>
              <w:ind w:left="96"/>
              <w:rPr>
                <w:sz w:val="22"/>
                <w:szCs w:val="22"/>
                <w:lang w:val="lv-LV"/>
              </w:rPr>
            </w:pPr>
            <w:r w:rsidRPr="00751979">
              <w:rPr>
                <w:sz w:val="22"/>
                <w:szCs w:val="22"/>
                <w:lang w:val="lv-LV"/>
              </w:rPr>
              <w:t xml:space="preserve">1.5. citus dokumentus, atļaujas vai saskaņojumus, ja to nosaka normatīvie </w:t>
            </w:r>
            <w:r w:rsidRPr="00751979">
              <w:rPr>
                <w:sz w:val="22"/>
                <w:szCs w:val="22"/>
                <w:lang w:val="lv-LV"/>
              </w:rPr>
              <w:lastRenderedPageBreak/>
              <w:t>akti;</w:t>
            </w:r>
          </w:p>
          <w:p w:rsidR="00751979" w:rsidRPr="00751979" w:rsidRDefault="00751979" w:rsidP="00197E71">
            <w:pPr>
              <w:ind w:right="14"/>
              <w:rPr>
                <w:rFonts w:ascii="Times New Roman" w:hAnsi="Times New Roman"/>
                <w:sz w:val="22"/>
                <w:szCs w:val="22"/>
              </w:rPr>
            </w:pPr>
            <w:r w:rsidRPr="00751979">
              <w:rPr>
                <w:rFonts w:ascii="Times New Roman" w:hAnsi="Times New Roman"/>
                <w:sz w:val="22"/>
                <w:szCs w:val="22"/>
              </w:rPr>
              <w:t>2. Sagatavot būvdarbu tāmi (atbilstīgi 30.06.2015.MK noteikumi Nr. 330 „Noteikumi par Latvijas būvnormatīvu LBN 501-17 „Būvizmaksu noteikšanas kārtība””)</w:t>
            </w:r>
          </w:p>
          <w:p w:rsidR="00751979" w:rsidRPr="00751979" w:rsidRDefault="00751979" w:rsidP="00197E71">
            <w:pPr>
              <w:tabs>
                <w:tab w:val="left" w:pos="242"/>
                <w:tab w:val="left" w:pos="720"/>
              </w:tabs>
              <w:snapToGrid w:val="0"/>
              <w:spacing w:line="276" w:lineRule="auto"/>
              <w:ind w:left="100"/>
              <w:rPr>
                <w:rFonts w:ascii="Times New Roman" w:hAnsi="Times New Roman"/>
                <w:sz w:val="22"/>
                <w:szCs w:val="22"/>
              </w:rPr>
            </w:pPr>
          </w:p>
        </w:tc>
      </w:tr>
      <w:tr w:rsidR="00751979" w:rsidRPr="00751979" w:rsidTr="00197E7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lastRenderedPageBreak/>
              <w:t>9.</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Saskaņojumi tehniskajam projektam</w:t>
            </w:r>
          </w:p>
        </w:tc>
        <w:tc>
          <w:tcPr>
            <w:tcW w:w="6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pStyle w:val="Pamattekstsaratkpi"/>
              <w:tabs>
                <w:tab w:val="left" w:pos="309"/>
              </w:tabs>
              <w:snapToGrid w:val="0"/>
              <w:spacing w:after="0" w:line="276" w:lineRule="auto"/>
              <w:ind w:left="0"/>
              <w:rPr>
                <w:sz w:val="22"/>
                <w:szCs w:val="22"/>
              </w:rPr>
            </w:pPr>
            <w:r w:rsidRPr="00751979">
              <w:rPr>
                <w:bCs/>
                <w:sz w:val="22"/>
                <w:szCs w:val="22"/>
              </w:rPr>
              <w:t>1. Apliecinājuma kartes saskaņošanu veic projektētājs saskaņā ar ieinteresēto institūciju izsniegtajiem tehniskajiem noteikumiem;</w:t>
            </w:r>
          </w:p>
          <w:p w:rsidR="00751979" w:rsidRPr="00751979" w:rsidRDefault="00751979" w:rsidP="00197E71">
            <w:pPr>
              <w:pStyle w:val="Pamattekstsaratkpi"/>
              <w:tabs>
                <w:tab w:val="left" w:pos="309"/>
              </w:tabs>
              <w:snapToGrid w:val="0"/>
              <w:spacing w:after="0" w:line="276" w:lineRule="auto"/>
              <w:ind w:left="0"/>
              <w:rPr>
                <w:sz w:val="22"/>
                <w:szCs w:val="22"/>
              </w:rPr>
            </w:pPr>
            <w:r w:rsidRPr="00751979">
              <w:rPr>
                <w:sz w:val="22"/>
                <w:szCs w:val="22"/>
              </w:rPr>
              <w:t xml:space="preserve">2. </w:t>
            </w:r>
            <w:r w:rsidRPr="00751979">
              <w:rPr>
                <w:bCs/>
                <w:sz w:val="22"/>
                <w:szCs w:val="22"/>
              </w:rPr>
              <w:t>Projektētājs Apliecinājuma karti iesniedz Krustpils novada būvvaldē ieceres akcepta saņemšanai.</w:t>
            </w:r>
          </w:p>
        </w:tc>
      </w:tr>
      <w:tr w:rsidR="00751979" w:rsidRPr="00751979" w:rsidTr="00197E71">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10.</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Citi nosacījumi</w:t>
            </w:r>
          </w:p>
        </w:tc>
        <w:tc>
          <w:tcPr>
            <w:tcW w:w="68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rPr>
                <w:rFonts w:ascii="Times New Roman" w:hAnsi="Times New Roman"/>
                <w:sz w:val="22"/>
                <w:szCs w:val="22"/>
              </w:rPr>
            </w:pPr>
            <w:r w:rsidRPr="00751979">
              <w:rPr>
                <w:rFonts w:ascii="Times New Roman" w:hAnsi="Times New Roman"/>
                <w:sz w:val="22"/>
                <w:szCs w:val="22"/>
              </w:rPr>
              <w:t>1. Uzsākot apliecinājuma kartes izstrādi, Projektētājs, kopīgi ar Pasūtītāju, veic ēkas apsekošanu;</w:t>
            </w:r>
          </w:p>
          <w:p w:rsidR="00751979" w:rsidRDefault="00751979" w:rsidP="00197E71">
            <w:pPr>
              <w:snapToGrid w:val="0"/>
              <w:rPr>
                <w:rFonts w:ascii="Times New Roman" w:hAnsi="Times New Roman"/>
                <w:sz w:val="22"/>
                <w:szCs w:val="22"/>
              </w:rPr>
            </w:pPr>
            <w:r w:rsidRPr="00751979">
              <w:rPr>
                <w:rFonts w:ascii="Times New Roman" w:hAnsi="Times New Roman"/>
                <w:sz w:val="22"/>
                <w:szCs w:val="22"/>
              </w:rPr>
              <w:t>2. Apliecinājuma kartes izstrādes laikā ņemt vērā Tehniskās apsekošanas atzinumā minētās rekomendācijas;</w:t>
            </w:r>
          </w:p>
          <w:p w:rsidR="00751979" w:rsidRPr="00751979" w:rsidRDefault="00751979" w:rsidP="00197E71">
            <w:pPr>
              <w:snapToGrid w:val="0"/>
              <w:rPr>
                <w:rFonts w:ascii="Times New Roman" w:hAnsi="Times New Roman"/>
                <w:sz w:val="22"/>
                <w:szCs w:val="22"/>
              </w:rPr>
            </w:pPr>
            <w:r w:rsidRPr="00751979">
              <w:rPr>
                <w:rFonts w:ascii="Times New Roman" w:hAnsi="Times New Roman"/>
                <w:sz w:val="22"/>
                <w:szCs w:val="22"/>
              </w:rPr>
              <w:t>3. Projektēšanas ilgums</w:t>
            </w:r>
            <w:r w:rsidR="00D552A2">
              <w:rPr>
                <w:rFonts w:ascii="Times New Roman" w:hAnsi="Times New Roman"/>
                <w:sz w:val="22"/>
                <w:szCs w:val="22"/>
              </w:rPr>
              <w:t>3 (trīs) mēneši</w:t>
            </w:r>
            <w:r w:rsidRPr="00751979">
              <w:rPr>
                <w:rFonts w:ascii="Times New Roman" w:hAnsi="Times New Roman"/>
                <w:sz w:val="22"/>
                <w:szCs w:val="22"/>
              </w:rPr>
              <w:t xml:space="preserve"> no līguma noslēgšanas brīža;</w:t>
            </w:r>
          </w:p>
          <w:p w:rsidR="00751979" w:rsidRPr="00751979" w:rsidRDefault="00751979" w:rsidP="00197E71">
            <w:pPr>
              <w:snapToGrid w:val="0"/>
              <w:rPr>
                <w:rFonts w:ascii="Times New Roman" w:hAnsi="Times New Roman"/>
                <w:sz w:val="22"/>
                <w:szCs w:val="22"/>
              </w:rPr>
            </w:pPr>
            <w:r w:rsidRPr="00751979">
              <w:rPr>
                <w:rFonts w:ascii="Times New Roman" w:hAnsi="Times New Roman"/>
                <w:sz w:val="22"/>
                <w:szCs w:val="22"/>
              </w:rPr>
              <w:t>4. Paredzamais būvdarbu ilgums: 4 mēneši no būvdarbu uzsākšanas brīža</w:t>
            </w:r>
          </w:p>
        </w:tc>
      </w:tr>
      <w:tr w:rsidR="00751979" w:rsidRPr="00751979" w:rsidTr="00197E71">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11.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Pasūtītājam iesniedzams tehniskais projekts</w:t>
            </w:r>
          </w:p>
        </w:tc>
        <w:tc>
          <w:tcPr>
            <w:tcW w:w="68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 xml:space="preserve">Apliecinājuma kartes un grafiskā materiāla izdrukāti akceptēti komplekti 4 eksemplāros. Papildus iepriekš minētajam teksta daļu iesniegt MS Word, MS Excel programmā, grafiskās daļas plānus iesniegt </w:t>
            </w:r>
            <w:proofErr w:type="spellStart"/>
            <w:r w:rsidRPr="00751979">
              <w:rPr>
                <w:rFonts w:ascii="Times New Roman" w:hAnsi="Times New Roman"/>
                <w:sz w:val="22"/>
                <w:szCs w:val="22"/>
              </w:rPr>
              <w:t>vektordatu</w:t>
            </w:r>
            <w:proofErr w:type="spellEnd"/>
            <w:r w:rsidRPr="00751979">
              <w:rPr>
                <w:rFonts w:ascii="Times New Roman" w:hAnsi="Times New Roman"/>
                <w:sz w:val="22"/>
                <w:szCs w:val="22"/>
              </w:rPr>
              <w:t xml:space="preserve"> formā, *</w:t>
            </w:r>
            <w:proofErr w:type="spellStart"/>
            <w:r w:rsidRPr="00751979">
              <w:rPr>
                <w:rFonts w:ascii="Times New Roman" w:hAnsi="Times New Roman"/>
                <w:sz w:val="22"/>
                <w:szCs w:val="22"/>
              </w:rPr>
              <w:t>dwg</w:t>
            </w:r>
            <w:proofErr w:type="spellEnd"/>
            <w:r w:rsidRPr="00751979">
              <w:rPr>
                <w:rFonts w:ascii="Times New Roman" w:hAnsi="Times New Roman"/>
                <w:sz w:val="22"/>
                <w:szCs w:val="22"/>
              </w:rPr>
              <w:t>. un *PDF formātā,  vienā eksemplārā CD.</w:t>
            </w:r>
          </w:p>
        </w:tc>
      </w:tr>
      <w:tr w:rsidR="00751979" w:rsidRPr="00751979" w:rsidTr="00197E71">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jc w:val="center"/>
              <w:rPr>
                <w:rFonts w:ascii="Times New Roman" w:hAnsi="Times New Roman"/>
                <w:sz w:val="22"/>
                <w:szCs w:val="22"/>
              </w:rPr>
            </w:pPr>
            <w:r w:rsidRPr="00751979">
              <w:rPr>
                <w:rFonts w:ascii="Times New Roman" w:hAnsi="Times New Roman"/>
                <w:sz w:val="22"/>
                <w:szCs w:val="22"/>
              </w:rPr>
              <w:t>12.</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Pasūtītāja atbildīgie pārstāvji</w:t>
            </w:r>
          </w:p>
        </w:tc>
        <w:tc>
          <w:tcPr>
            <w:tcW w:w="68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 xml:space="preserve">Viesītes novada pašvaldības Attīstības un plānošanas nodaļas būvinženieris Gatis Puzāns, e-pasts: </w:t>
            </w:r>
            <w:hyperlink r:id="rId14" w:history="1">
              <w:r w:rsidRPr="00751979">
                <w:rPr>
                  <w:rStyle w:val="Hipersaite"/>
                  <w:rFonts w:ascii="Times New Roman" w:hAnsi="Times New Roman"/>
                  <w:sz w:val="22"/>
                  <w:szCs w:val="22"/>
                </w:rPr>
                <w:t>gatis.puzans@viesite.lv</w:t>
              </w:r>
            </w:hyperlink>
            <w:r w:rsidRPr="00751979">
              <w:rPr>
                <w:rFonts w:ascii="Times New Roman" w:hAnsi="Times New Roman"/>
                <w:sz w:val="22"/>
                <w:szCs w:val="22"/>
              </w:rPr>
              <w:t>, tel.28636652</w:t>
            </w:r>
          </w:p>
          <w:p w:rsidR="00751979" w:rsidRPr="00751979" w:rsidRDefault="00751979" w:rsidP="00197E71">
            <w:pPr>
              <w:snapToGrid w:val="0"/>
              <w:spacing w:before="120" w:line="276" w:lineRule="auto"/>
              <w:rPr>
                <w:rFonts w:ascii="Times New Roman" w:hAnsi="Times New Roman"/>
                <w:sz w:val="22"/>
                <w:szCs w:val="22"/>
              </w:rPr>
            </w:pPr>
            <w:r w:rsidRPr="00751979">
              <w:rPr>
                <w:rFonts w:ascii="Times New Roman" w:hAnsi="Times New Roman"/>
                <w:sz w:val="22"/>
                <w:szCs w:val="22"/>
              </w:rPr>
              <w:t>Viesītes muzeja “Sēlija” vadītāja</w:t>
            </w:r>
          </w:p>
          <w:p w:rsidR="00751979" w:rsidRPr="00751979" w:rsidRDefault="00751979" w:rsidP="00197E71">
            <w:pPr>
              <w:snapToGrid w:val="0"/>
              <w:spacing w:line="276" w:lineRule="auto"/>
              <w:rPr>
                <w:rFonts w:ascii="Times New Roman" w:hAnsi="Times New Roman"/>
                <w:sz w:val="22"/>
                <w:szCs w:val="22"/>
              </w:rPr>
            </w:pPr>
            <w:r w:rsidRPr="00751979">
              <w:rPr>
                <w:rFonts w:ascii="Times New Roman" w:hAnsi="Times New Roman"/>
                <w:sz w:val="22"/>
                <w:szCs w:val="22"/>
              </w:rPr>
              <w:t xml:space="preserve">Anda Sloga, e-pasts: </w:t>
            </w:r>
            <w:hyperlink r:id="rId15" w:history="1">
              <w:r w:rsidRPr="00751979">
                <w:rPr>
                  <w:rStyle w:val="Hipersaite"/>
                  <w:rFonts w:ascii="Times New Roman" w:hAnsi="Times New Roman"/>
                  <w:sz w:val="22"/>
                  <w:szCs w:val="22"/>
                </w:rPr>
                <w:t>info@muzejsselija.lv</w:t>
              </w:r>
            </w:hyperlink>
            <w:r w:rsidRPr="00751979">
              <w:rPr>
                <w:rFonts w:ascii="Times New Roman" w:hAnsi="Times New Roman"/>
                <w:sz w:val="22"/>
                <w:szCs w:val="22"/>
              </w:rPr>
              <w:t>, tel. 29116334</w:t>
            </w:r>
          </w:p>
        </w:tc>
      </w:tr>
    </w:tbl>
    <w:p w:rsidR="001F6BC1" w:rsidRPr="00751979" w:rsidRDefault="001F6BC1" w:rsidP="001F6BC1">
      <w:pPr>
        <w:jc w:val="both"/>
        <w:rPr>
          <w:rFonts w:ascii="Times New Roman" w:hAnsi="Times New Roman"/>
          <w:b/>
          <w:iCs/>
          <w:sz w:val="22"/>
          <w:szCs w:val="22"/>
        </w:rPr>
      </w:pPr>
    </w:p>
    <w:p w:rsidR="006C76BB" w:rsidRDefault="00FA567F" w:rsidP="00FA567F">
      <w:pPr>
        <w:pStyle w:val="Punkts"/>
        <w:jc w:val="left"/>
        <w:rPr>
          <w:rFonts w:ascii="Times New Roman" w:hAnsi="Times New Roman"/>
          <w:sz w:val="22"/>
          <w:szCs w:val="22"/>
        </w:rPr>
      </w:pPr>
      <w:r>
        <w:rPr>
          <w:rFonts w:ascii="Times New Roman" w:hAnsi="Times New Roman"/>
          <w:sz w:val="22"/>
          <w:szCs w:val="22"/>
        </w:rPr>
        <w:t xml:space="preserve">Pielikumā: </w:t>
      </w:r>
    </w:p>
    <w:p w:rsidR="00FA567F" w:rsidRDefault="00FA567F" w:rsidP="00FA567F">
      <w:pPr>
        <w:pStyle w:val="Apakpunkts"/>
        <w:rPr>
          <w:rFonts w:ascii="Times New Roman" w:eastAsia="Calibri" w:hAnsi="Times New Roman"/>
          <w:b w:val="0"/>
          <w:szCs w:val="22"/>
        </w:rPr>
      </w:pPr>
      <w:r w:rsidRPr="00FA567F">
        <w:rPr>
          <w:rFonts w:ascii="Times New Roman" w:eastAsia="Calibri" w:hAnsi="Times New Roman"/>
          <w:b w:val="0"/>
          <w:szCs w:val="22"/>
        </w:rPr>
        <w:t>Kadastrālās uzmērīšanas lieta</w:t>
      </w:r>
      <w:r>
        <w:rPr>
          <w:rFonts w:ascii="Times New Roman" w:eastAsia="Calibri" w:hAnsi="Times New Roman"/>
          <w:b w:val="0"/>
          <w:szCs w:val="22"/>
        </w:rPr>
        <w:t>,</w:t>
      </w:r>
    </w:p>
    <w:p w:rsidR="00FA567F" w:rsidRPr="00FA567F" w:rsidRDefault="00782B1D" w:rsidP="00FA567F">
      <w:pPr>
        <w:pStyle w:val="Apakpunkts"/>
        <w:rPr>
          <w:rFonts w:ascii="Times New Roman" w:eastAsia="Calibri" w:hAnsi="Times New Roman"/>
          <w:b w:val="0"/>
          <w:szCs w:val="22"/>
        </w:rPr>
      </w:pPr>
      <w:r>
        <w:rPr>
          <w:rFonts w:ascii="Times New Roman" w:eastAsia="Calibri" w:hAnsi="Times New Roman"/>
          <w:b w:val="0"/>
          <w:szCs w:val="22"/>
        </w:rPr>
        <w:t>Tehniskās apsekošanas atzinums.</w:t>
      </w:r>
    </w:p>
    <w:p w:rsidR="00FA567F" w:rsidRPr="00FA567F" w:rsidRDefault="00FA567F" w:rsidP="00FA567F">
      <w:pPr>
        <w:pStyle w:val="Apakpunkts"/>
      </w:pPr>
    </w:p>
    <w:p w:rsidR="00F06D29" w:rsidRPr="0090367E" w:rsidRDefault="007F5A02" w:rsidP="007F5A02">
      <w:pPr>
        <w:pStyle w:val="Punkts"/>
        <w:jc w:val="right"/>
        <w:rPr>
          <w:rFonts w:ascii="Times New Roman" w:hAnsi="Times New Roman"/>
          <w:sz w:val="22"/>
          <w:szCs w:val="22"/>
        </w:rPr>
      </w:pPr>
      <w:r>
        <w:rPr>
          <w:rFonts w:ascii="Times New Roman" w:hAnsi="Times New Roman"/>
          <w:sz w:val="22"/>
          <w:szCs w:val="22"/>
        </w:rPr>
        <w:t>4.pielikums</w:t>
      </w:r>
    </w:p>
    <w:p w:rsidR="001F6BC1" w:rsidRDefault="001F6BC1" w:rsidP="00F06D29">
      <w:pPr>
        <w:pStyle w:val="Rindkopa"/>
        <w:ind w:left="0"/>
        <w:jc w:val="center"/>
        <w:rPr>
          <w:rFonts w:ascii="Times New Roman" w:hAnsi="Times New Roman"/>
          <w:b/>
          <w:sz w:val="22"/>
          <w:szCs w:val="22"/>
        </w:rPr>
      </w:pPr>
    </w:p>
    <w:p w:rsidR="00F06D29"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1F6BC1" w:rsidRPr="001F6BC1" w:rsidRDefault="001F6BC1" w:rsidP="001F6BC1">
      <w:pPr>
        <w:jc w:val="center"/>
        <w:rPr>
          <w:rFonts w:ascii="Times New Roman" w:hAnsi="Times New Roman"/>
          <w:sz w:val="22"/>
          <w:szCs w:val="22"/>
        </w:rPr>
      </w:pPr>
      <w:r w:rsidRPr="001F6BC1">
        <w:rPr>
          <w:rFonts w:ascii="Times New Roman" w:hAnsi="Times New Roman"/>
          <w:sz w:val="22"/>
          <w:szCs w:val="22"/>
        </w:rPr>
        <w:t>iepirkumam</w:t>
      </w:r>
    </w:p>
    <w:p w:rsidR="00751979" w:rsidRPr="000F5A3C" w:rsidRDefault="00751979" w:rsidP="00751979">
      <w:pPr>
        <w:jc w:val="center"/>
        <w:rPr>
          <w:rFonts w:ascii="Times New Roman" w:eastAsia="Times New Roman" w:hAnsi="Times New Roman"/>
          <w:b/>
          <w:bCs/>
          <w:sz w:val="24"/>
          <w:szCs w:val="24"/>
        </w:rPr>
      </w:pPr>
      <w:r w:rsidRPr="000F5A3C">
        <w:rPr>
          <w:rFonts w:ascii="Times New Roman" w:hAnsi="Times New Roman"/>
          <w:b/>
          <w:bCs/>
          <w:sz w:val="24"/>
          <w:szCs w:val="24"/>
        </w:rPr>
        <w:t xml:space="preserve">Viesītes muzeja “Sēlija” šaursliežu dzelzceļa depo ēkas apliecinājuma kartes </w:t>
      </w:r>
    </w:p>
    <w:p w:rsidR="00751979" w:rsidRPr="000F5A3C" w:rsidRDefault="00751979" w:rsidP="00751979">
      <w:pPr>
        <w:jc w:val="center"/>
        <w:rPr>
          <w:rFonts w:ascii="Times New Roman" w:hAnsi="Times New Roman"/>
          <w:b/>
          <w:bCs/>
          <w:sz w:val="24"/>
          <w:szCs w:val="24"/>
        </w:rPr>
      </w:pPr>
      <w:r w:rsidRPr="000F5A3C">
        <w:rPr>
          <w:rFonts w:ascii="Times New Roman" w:hAnsi="Times New Roman"/>
          <w:b/>
          <w:bCs/>
          <w:sz w:val="24"/>
          <w:szCs w:val="24"/>
        </w:rPr>
        <w:t xml:space="preserve">vienkāršotai fasādes atjaunošanai izstrāde </w:t>
      </w:r>
    </w:p>
    <w:p w:rsidR="00751979" w:rsidRPr="004C78A5" w:rsidRDefault="00751979" w:rsidP="00751979">
      <w:pPr>
        <w:pStyle w:val="Parasts1"/>
        <w:spacing w:after="0" w:line="240" w:lineRule="auto"/>
        <w:jc w:val="center"/>
        <w:rPr>
          <w:rFonts w:ascii="Times New Roman" w:hAnsi="Times New Roman"/>
          <w:bCs/>
          <w:sz w:val="24"/>
          <w:szCs w:val="24"/>
          <w:lang w:val="lv-LV"/>
        </w:rPr>
      </w:pPr>
      <w:r w:rsidRPr="004C78A5">
        <w:rPr>
          <w:rFonts w:ascii="Times New Roman" w:hAnsi="Times New Roman"/>
          <w:bCs/>
          <w:sz w:val="24"/>
          <w:szCs w:val="24"/>
          <w:lang w:val="lv-LV"/>
        </w:rPr>
        <w:t>ID Nr. VNP 2019/N – 12</w:t>
      </w:r>
    </w:p>
    <w:p w:rsidR="00751979" w:rsidRPr="001F6BC1" w:rsidRDefault="00751979" w:rsidP="00751979">
      <w:pPr>
        <w:jc w:val="both"/>
        <w:rPr>
          <w:rFonts w:ascii="Times New Roman" w:hAnsi="Times New Roman"/>
          <w:iCs/>
          <w:sz w:val="22"/>
          <w:szCs w:val="22"/>
        </w:rPr>
      </w:pPr>
    </w:p>
    <w:p w:rsidR="001F6BC1" w:rsidRPr="0090367E" w:rsidRDefault="001F6BC1" w:rsidP="001F6BC1">
      <w:pPr>
        <w:rPr>
          <w:rFonts w:ascii="Times New Roman" w:hAnsi="Times New Roman"/>
          <w:sz w:val="22"/>
          <w:szCs w:val="22"/>
        </w:rPr>
      </w:pP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404153">
        <w:rPr>
          <w:rFonts w:ascii="Times New Roman" w:hAnsi="Times New Roman"/>
          <w:b/>
          <w:bCs/>
          <w:sz w:val="22"/>
          <w:szCs w:val="22"/>
        </w:rPr>
        <w:t>8</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A72329">
        <w:rPr>
          <w:rFonts w:ascii="Times New Roman" w:hAnsi="Times New Roman"/>
          <w:b/>
          <w:sz w:val="22"/>
          <w:szCs w:val="22"/>
        </w:rPr>
        <w:t xml:space="preserve">Alfona </w:t>
      </w:r>
      <w:proofErr w:type="spellStart"/>
      <w:r w:rsidR="00A72329">
        <w:rPr>
          <w:rFonts w:ascii="Times New Roman" w:hAnsi="Times New Roman"/>
          <w:b/>
          <w:sz w:val="22"/>
          <w:szCs w:val="22"/>
        </w:rPr>
        <w:t>Žuka</w:t>
      </w:r>
      <w:proofErr w:type="spellEnd"/>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rsidR="00F06D29" w:rsidRPr="00D552A2" w:rsidRDefault="00F06D29" w:rsidP="00D552A2">
      <w:pPr>
        <w:jc w:val="both"/>
        <w:rPr>
          <w:rFonts w:ascii="Times New Roman" w:eastAsia="Times New Roman" w:hAnsi="Times New Roman"/>
          <w:b/>
          <w:bCs/>
          <w:sz w:val="22"/>
          <w:szCs w:val="22"/>
        </w:rPr>
      </w:pPr>
      <w:r w:rsidRPr="00D552A2">
        <w:rPr>
          <w:rFonts w:ascii="Times New Roman" w:hAnsi="Times New Roman"/>
          <w:bCs/>
          <w:sz w:val="22"/>
          <w:szCs w:val="22"/>
        </w:rPr>
        <w:lastRenderedPageBreak/>
        <w:t xml:space="preserve">abi kopā un katrs atsevišķi turpmāk šā līguma tekstā saukti par Pusēm, pamatojoties uz  </w:t>
      </w:r>
      <w:r w:rsidR="000C3A60" w:rsidRPr="00D552A2">
        <w:rPr>
          <w:rFonts w:ascii="Times New Roman" w:hAnsi="Times New Roman"/>
          <w:bCs/>
          <w:i/>
          <w:sz w:val="22"/>
          <w:szCs w:val="22"/>
        </w:rPr>
        <w:t>Publisko iepirkumu likumā nereglamentētā iepirkuma</w:t>
      </w:r>
      <w:r w:rsidRPr="00D552A2">
        <w:rPr>
          <w:rFonts w:ascii="Times New Roman" w:hAnsi="Times New Roman"/>
          <w:bCs/>
          <w:i/>
          <w:sz w:val="22"/>
          <w:szCs w:val="22"/>
        </w:rPr>
        <w:t xml:space="preserve"> </w:t>
      </w:r>
      <w:r w:rsidRPr="00D552A2">
        <w:rPr>
          <w:rFonts w:ascii="Times New Roman" w:hAnsi="Times New Roman"/>
          <w:b/>
          <w:bCs/>
          <w:i/>
          <w:sz w:val="22"/>
          <w:szCs w:val="22"/>
        </w:rPr>
        <w:t>"</w:t>
      </w:r>
      <w:r w:rsidR="00D552A2" w:rsidRPr="00D552A2">
        <w:rPr>
          <w:rFonts w:ascii="Times New Roman" w:hAnsi="Times New Roman"/>
          <w:b/>
          <w:bCs/>
          <w:sz w:val="22"/>
          <w:szCs w:val="22"/>
        </w:rPr>
        <w:t xml:space="preserve"> Viesītes muzeja “Sēlija” šaursliežu dzelzceļa depo ēkas apliecinājuma kartes vienkāršotai fasādes atjaunošanai izstrāde</w:t>
      </w:r>
      <w:r w:rsidRPr="00D552A2">
        <w:rPr>
          <w:rFonts w:ascii="Times New Roman" w:hAnsi="Times New Roman"/>
          <w:b/>
          <w:sz w:val="22"/>
          <w:szCs w:val="22"/>
        </w:rPr>
        <w:t>”</w:t>
      </w:r>
      <w:r w:rsidRPr="00D552A2">
        <w:rPr>
          <w:rFonts w:ascii="Times New Roman" w:hAnsi="Times New Roman"/>
          <w:sz w:val="22"/>
          <w:szCs w:val="22"/>
        </w:rPr>
        <w:t>, i</w:t>
      </w:r>
      <w:r w:rsidRPr="00D552A2">
        <w:rPr>
          <w:rFonts w:ascii="Times New Roman" w:hAnsi="Times New Roman"/>
          <w:bCs/>
          <w:iCs/>
          <w:sz w:val="22"/>
          <w:szCs w:val="22"/>
        </w:rPr>
        <w:t xml:space="preserve">dentifikācijas Nr. VNP </w:t>
      </w:r>
      <w:r w:rsidR="000C3A60" w:rsidRPr="00D552A2">
        <w:rPr>
          <w:rFonts w:ascii="Times New Roman" w:hAnsi="Times New Roman"/>
          <w:bCs/>
          <w:sz w:val="22"/>
          <w:szCs w:val="22"/>
        </w:rPr>
        <w:t>201</w:t>
      </w:r>
      <w:r w:rsidR="00D552A2" w:rsidRPr="00D552A2">
        <w:rPr>
          <w:rFonts w:ascii="Times New Roman" w:hAnsi="Times New Roman"/>
          <w:bCs/>
          <w:sz w:val="22"/>
          <w:szCs w:val="22"/>
        </w:rPr>
        <w:t>9</w:t>
      </w:r>
      <w:r w:rsidR="000C3A60" w:rsidRPr="00D552A2">
        <w:rPr>
          <w:rFonts w:ascii="Times New Roman" w:hAnsi="Times New Roman"/>
          <w:bCs/>
          <w:sz w:val="22"/>
          <w:szCs w:val="22"/>
        </w:rPr>
        <w:t xml:space="preserve">/N – </w:t>
      </w:r>
      <w:r w:rsidR="00D552A2" w:rsidRPr="00D552A2">
        <w:rPr>
          <w:rFonts w:ascii="Times New Roman" w:hAnsi="Times New Roman"/>
          <w:bCs/>
          <w:sz w:val="22"/>
          <w:szCs w:val="22"/>
        </w:rPr>
        <w:t>12</w:t>
      </w:r>
      <w:r w:rsidRPr="00D552A2">
        <w:rPr>
          <w:rFonts w:ascii="Times New Roman" w:hAnsi="Times New Roman"/>
          <w:bCs/>
          <w:iCs/>
          <w:sz w:val="22"/>
          <w:szCs w:val="22"/>
        </w:rPr>
        <w:t xml:space="preserve">, </w:t>
      </w:r>
      <w:r w:rsidRPr="00D552A2">
        <w:rPr>
          <w:rFonts w:ascii="Times New Roman" w:hAnsi="Times New Roman"/>
          <w:bCs/>
          <w:sz w:val="22"/>
          <w:szCs w:val="22"/>
        </w:rPr>
        <w:t>rezultātiem un Izpildītāja  iesniegto piedāvājumu, noslēdz šādu līg</w:t>
      </w:r>
      <w:r w:rsidRPr="00D552A2">
        <w:rPr>
          <w:rFonts w:ascii="Times New Roman" w:hAnsi="Times New Roman"/>
          <w:sz w:val="22"/>
          <w:szCs w:val="22"/>
        </w:rPr>
        <w:t>umu:</w:t>
      </w:r>
    </w:p>
    <w:p w:rsidR="00605FC4" w:rsidRDefault="00605FC4" w:rsidP="00605FC4">
      <w:pPr>
        <w:pStyle w:val="Pamatteksts"/>
        <w:tabs>
          <w:tab w:val="left" w:pos="900"/>
          <w:tab w:val="left" w:pos="1080"/>
          <w:tab w:val="left" w:pos="3119"/>
        </w:tabs>
        <w:spacing w:after="0"/>
        <w:rPr>
          <w:sz w:val="22"/>
          <w:szCs w:val="22"/>
        </w:rPr>
      </w:pPr>
    </w:p>
    <w:p w:rsidR="00605FC4" w:rsidRPr="00605FC4"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605FC4">
        <w:rPr>
          <w:rFonts w:ascii="Times New Roman" w:hAnsi="Times New Roman"/>
          <w:b/>
          <w:sz w:val="22"/>
          <w:szCs w:val="22"/>
        </w:rPr>
        <w:t>Līguma priekšmets</w:t>
      </w:r>
    </w:p>
    <w:p w:rsidR="00605FC4" w:rsidRPr="00C31A2D" w:rsidRDefault="00605FC4" w:rsidP="00FF08AC">
      <w:pPr>
        <w:pStyle w:val="Sarakstarindkopa"/>
        <w:keepNext/>
        <w:numPr>
          <w:ilvl w:val="1"/>
          <w:numId w:val="20"/>
        </w:numPr>
        <w:ind w:left="425" w:hanging="357"/>
        <w:jc w:val="both"/>
        <w:outlineLvl w:val="3"/>
        <w:rPr>
          <w:rFonts w:ascii="Times New Roman" w:hAnsi="Times New Roman"/>
          <w:bCs/>
          <w:sz w:val="22"/>
          <w:szCs w:val="22"/>
        </w:rPr>
      </w:pPr>
      <w:r w:rsidRPr="00C31A2D">
        <w:rPr>
          <w:rFonts w:ascii="Times New Roman" w:hAnsi="Times New Roman"/>
          <w:bCs/>
          <w:sz w:val="22"/>
          <w:szCs w:val="22"/>
        </w:rPr>
        <w:t xml:space="preserve">Līguma priekšmets ir Krustpils novada būvvaldē saskaņota </w:t>
      </w:r>
      <w:r w:rsidR="001F6BC1" w:rsidRPr="00C31A2D">
        <w:rPr>
          <w:rFonts w:ascii="Times New Roman" w:hAnsi="Times New Roman"/>
          <w:bCs/>
          <w:sz w:val="22"/>
          <w:szCs w:val="22"/>
        </w:rPr>
        <w:t xml:space="preserve">apliecinājuma karte </w:t>
      </w:r>
      <w:r w:rsidR="00C31A2D">
        <w:rPr>
          <w:rFonts w:ascii="Times New Roman" w:hAnsi="Times New Roman"/>
          <w:bCs/>
          <w:sz w:val="22"/>
          <w:szCs w:val="22"/>
        </w:rPr>
        <w:t xml:space="preserve">šaursliežu dzelzceļa depo ēkas </w:t>
      </w:r>
      <w:r w:rsidR="001F6BC1" w:rsidRPr="00C31A2D">
        <w:rPr>
          <w:rFonts w:ascii="Times New Roman" w:hAnsi="Times New Roman"/>
          <w:bCs/>
          <w:sz w:val="22"/>
          <w:szCs w:val="22"/>
        </w:rPr>
        <w:t xml:space="preserve"> </w:t>
      </w:r>
      <w:r w:rsidR="00C31A2D">
        <w:rPr>
          <w:rFonts w:ascii="Times New Roman" w:hAnsi="Times New Roman"/>
          <w:bCs/>
          <w:sz w:val="22"/>
          <w:szCs w:val="22"/>
        </w:rPr>
        <w:t>Kaļķu</w:t>
      </w:r>
      <w:r w:rsidR="001F6BC1" w:rsidRPr="00C31A2D">
        <w:rPr>
          <w:rFonts w:ascii="Times New Roman" w:hAnsi="Times New Roman"/>
          <w:bCs/>
          <w:sz w:val="22"/>
          <w:szCs w:val="22"/>
        </w:rPr>
        <w:t xml:space="preserve"> ielā </w:t>
      </w:r>
      <w:r w:rsidR="00C31A2D">
        <w:rPr>
          <w:rFonts w:ascii="Times New Roman" w:hAnsi="Times New Roman"/>
          <w:bCs/>
          <w:sz w:val="22"/>
          <w:szCs w:val="22"/>
        </w:rPr>
        <w:t>6</w:t>
      </w:r>
      <w:r w:rsidR="001F6BC1" w:rsidRPr="00C31A2D">
        <w:rPr>
          <w:rFonts w:ascii="Times New Roman" w:hAnsi="Times New Roman"/>
          <w:bCs/>
          <w:sz w:val="22"/>
          <w:szCs w:val="22"/>
        </w:rPr>
        <w:t xml:space="preserve">, Viesītē, Viesītes novadā </w:t>
      </w:r>
      <w:r w:rsidR="00FF08AC">
        <w:rPr>
          <w:rFonts w:ascii="Times New Roman" w:hAnsi="Times New Roman"/>
          <w:bCs/>
          <w:sz w:val="22"/>
          <w:szCs w:val="22"/>
        </w:rPr>
        <w:t xml:space="preserve">fasādes </w:t>
      </w:r>
      <w:r w:rsidR="001F6BC1" w:rsidRPr="00C31A2D">
        <w:rPr>
          <w:rFonts w:ascii="Times New Roman" w:hAnsi="Times New Roman"/>
          <w:bCs/>
          <w:sz w:val="22"/>
          <w:szCs w:val="22"/>
        </w:rPr>
        <w:t>vienkāršotai atjaunošanai</w:t>
      </w:r>
      <w:r w:rsidRPr="00C31A2D">
        <w:rPr>
          <w:rFonts w:ascii="Times New Roman" w:hAnsi="Times New Roman"/>
          <w:bCs/>
          <w:sz w:val="22"/>
          <w:szCs w:val="22"/>
        </w:rPr>
        <w:t xml:space="preserve"> </w:t>
      </w:r>
      <w:r w:rsidR="00E40F8C" w:rsidRPr="00C31A2D">
        <w:rPr>
          <w:rFonts w:ascii="Times New Roman" w:hAnsi="Times New Roman"/>
          <w:bCs/>
          <w:sz w:val="22"/>
          <w:szCs w:val="22"/>
        </w:rPr>
        <w:t xml:space="preserve">(turpmāk – apliecinājuma karte). </w:t>
      </w:r>
    </w:p>
    <w:p w:rsidR="00C90CD0" w:rsidRPr="00C31A2D" w:rsidRDefault="00605FC4" w:rsidP="00FF08AC">
      <w:pPr>
        <w:pStyle w:val="Sarakstarindkopa"/>
        <w:keepNext/>
        <w:numPr>
          <w:ilvl w:val="1"/>
          <w:numId w:val="20"/>
        </w:numPr>
        <w:ind w:left="425" w:hanging="357"/>
        <w:jc w:val="both"/>
        <w:outlineLvl w:val="3"/>
        <w:rPr>
          <w:rFonts w:ascii="Times New Roman" w:hAnsi="Times New Roman"/>
          <w:bCs/>
          <w:sz w:val="22"/>
          <w:szCs w:val="22"/>
        </w:rPr>
      </w:pPr>
      <w:r w:rsidRPr="00C31A2D">
        <w:rPr>
          <w:rFonts w:ascii="Times New Roman" w:hAnsi="Times New Roman"/>
          <w:bCs/>
          <w:sz w:val="22"/>
          <w:szCs w:val="22"/>
        </w:rPr>
        <w:t xml:space="preserve">Izpildītājs apņemas ar saviem spēkiem un materiāltehniskajiem līdzekļiem veikt </w:t>
      </w:r>
      <w:r w:rsidR="00E40F8C" w:rsidRPr="00C31A2D">
        <w:rPr>
          <w:rFonts w:ascii="Times New Roman" w:hAnsi="Times New Roman"/>
          <w:bCs/>
          <w:sz w:val="22"/>
          <w:szCs w:val="22"/>
        </w:rPr>
        <w:t>apliecinājuma</w:t>
      </w:r>
      <w:r w:rsidR="00C31A2D" w:rsidRPr="00C31A2D">
        <w:rPr>
          <w:rFonts w:ascii="Times New Roman" w:hAnsi="Times New Roman"/>
          <w:bCs/>
          <w:sz w:val="22"/>
          <w:szCs w:val="22"/>
        </w:rPr>
        <w:t xml:space="preserve"> </w:t>
      </w:r>
      <w:r w:rsidR="00E40F8C" w:rsidRPr="00C31A2D">
        <w:rPr>
          <w:rFonts w:ascii="Times New Roman" w:hAnsi="Times New Roman"/>
          <w:bCs/>
          <w:sz w:val="22"/>
          <w:szCs w:val="22"/>
        </w:rPr>
        <w:t xml:space="preserve">kartes sagatavošanu (turpmāk -darbs) atbilstoši </w:t>
      </w:r>
      <w:r w:rsidR="001F6BC1" w:rsidRPr="00C31A2D">
        <w:rPr>
          <w:rFonts w:ascii="Times New Roman" w:hAnsi="Times New Roman"/>
          <w:bCs/>
          <w:sz w:val="22"/>
          <w:szCs w:val="22"/>
        </w:rPr>
        <w:t>līgum</w:t>
      </w:r>
      <w:r w:rsidR="00E40F8C" w:rsidRPr="00C31A2D">
        <w:rPr>
          <w:rFonts w:ascii="Times New Roman" w:hAnsi="Times New Roman"/>
          <w:bCs/>
          <w:sz w:val="22"/>
          <w:szCs w:val="22"/>
        </w:rPr>
        <w:t>am,</w:t>
      </w:r>
      <w:r w:rsidRPr="00C31A2D">
        <w:rPr>
          <w:rFonts w:ascii="Times New Roman" w:hAnsi="Times New Roman"/>
          <w:bCs/>
          <w:sz w:val="22"/>
          <w:szCs w:val="22"/>
        </w:rPr>
        <w:t xml:space="preserve"> projektēšanas uzdevum</w:t>
      </w:r>
      <w:r w:rsidR="00E40F8C" w:rsidRPr="00C31A2D">
        <w:rPr>
          <w:rFonts w:ascii="Times New Roman" w:hAnsi="Times New Roman"/>
          <w:bCs/>
          <w:sz w:val="22"/>
          <w:szCs w:val="22"/>
        </w:rPr>
        <w:t>am</w:t>
      </w:r>
      <w:r w:rsidRPr="00C31A2D">
        <w:rPr>
          <w:rFonts w:ascii="Times New Roman" w:hAnsi="Times New Roman"/>
          <w:bCs/>
          <w:sz w:val="22"/>
          <w:szCs w:val="22"/>
        </w:rPr>
        <w:t>, (Līguma pielikums Nr.1</w:t>
      </w:r>
      <w:r w:rsidR="00E40F8C" w:rsidRPr="00C31A2D">
        <w:rPr>
          <w:rFonts w:ascii="Times New Roman" w:hAnsi="Times New Roman"/>
          <w:bCs/>
          <w:sz w:val="22"/>
          <w:szCs w:val="22"/>
        </w:rPr>
        <w:t xml:space="preserve">), pasūtītāja norādījumiem un </w:t>
      </w:r>
      <w:r w:rsidRPr="00C31A2D">
        <w:rPr>
          <w:rFonts w:ascii="Times New Roman" w:hAnsi="Times New Roman"/>
          <w:bCs/>
          <w:sz w:val="22"/>
          <w:szCs w:val="22"/>
        </w:rPr>
        <w:t xml:space="preserve"> finanšu piedāvājum</w:t>
      </w:r>
      <w:r w:rsidR="00E40F8C" w:rsidRPr="00C31A2D">
        <w:rPr>
          <w:rFonts w:ascii="Times New Roman" w:hAnsi="Times New Roman"/>
          <w:bCs/>
          <w:sz w:val="22"/>
          <w:szCs w:val="22"/>
        </w:rPr>
        <w:t>am iepirkumā.</w:t>
      </w:r>
      <w:r w:rsidRPr="00C31A2D">
        <w:rPr>
          <w:rFonts w:ascii="Times New Roman" w:hAnsi="Times New Roman"/>
          <w:bCs/>
          <w:sz w:val="22"/>
          <w:szCs w:val="22"/>
        </w:rPr>
        <w:t xml:space="preserve"> </w:t>
      </w:r>
    </w:p>
    <w:p w:rsidR="00C90CD0" w:rsidRPr="00C90CD0" w:rsidRDefault="00C90CD0" w:rsidP="00C90CD0">
      <w:pPr>
        <w:pStyle w:val="Sarakstaaizzme3"/>
        <w:numPr>
          <w:ilvl w:val="0"/>
          <w:numId w:val="20"/>
        </w:numPr>
        <w:spacing w:line="240" w:lineRule="auto"/>
        <w:jc w:val="center"/>
        <w:rPr>
          <w:b/>
          <w:sz w:val="22"/>
          <w:szCs w:val="22"/>
          <w:lang w:val="lv-LV"/>
        </w:rPr>
      </w:pPr>
      <w:r w:rsidRPr="00C90CD0">
        <w:rPr>
          <w:b/>
          <w:sz w:val="22"/>
          <w:szCs w:val="22"/>
          <w:lang w:val="lv-LV"/>
        </w:rPr>
        <w:t xml:space="preserve">Līguma </w:t>
      </w:r>
      <w:r>
        <w:rPr>
          <w:b/>
          <w:sz w:val="22"/>
          <w:szCs w:val="22"/>
          <w:lang w:val="lv-LV"/>
        </w:rPr>
        <w:t>summa</w:t>
      </w:r>
      <w:r w:rsidRPr="00C90CD0">
        <w:rPr>
          <w:b/>
          <w:sz w:val="22"/>
          <w:szCs w:val="22"/>
          <w:lang w:val="lv-LV"/>
        </w:rPr>
        <w:t xml:space="preserve"> un apmaksas kārtība</w:t>
      </w:r>
    </w:p>
    <w:p w:rsidR="00605FC4" w:rsidRDefault="00605FC4" w:rsidP="00605FC4">
      <w:pPr>
        <w:widowControl w:val="0"/>
        <w:numPr>
          <w:ilvl w:val="1"/>
          <w:numId w:val="20"/>
        </w:numPr>
        <w:suppressAutoHyphens/>
        <w:adjustRightInd w:val="0"/>
        <w:ind w:left="0" w:firstLine="0"/>
        <w:jc w:val="both"/>
        <w:textAlignment w:val="baseline"/>
        <w:rPr>
          <w:rFonts w:ascii="Times New Roman" w:hAnsi="Times New Roman"/>
          <w:kern w:val="1"/>
          <w:sz w:val="22"/>
          <w:szCs w:val="22"/>
        </w:rPr>
      </w:pPr>
      <w:r w:rsidRPr="00605FC4">
        <w:rPr>
          <w:rFonts w:ascii="Times New Roman" w:hAnsi="Times New Roman"/>
          <w:kern w:val="1"/>
          <w:sz w:val="22"/>
          <w:szCs w:val="22"/>
        </w:rPr>
        <w:t xml:space="preserve">Līguma cena, saskaņā ar Izpildītāja pievienoto finanšu piedāvājumu ir EUR </w:t>
      </w:r>
      <w:r>
        <w:rPr>
          <w:rFonts w:ascii="Times New Roman" w:hAnsi="Times New Roman"/>
          <w:b/>
          <w:kern w:val="1"/>
          <w:sz w:val="22"/>
          <w:szCs w:val="22"/>
        </w:rPr>
        <w:t>_____________</w:t>
      </w:r>
      <w:r w:rsidRPr="00605FC4">
        <w:rPr>
          <w:rFonts w:ascii="Times New Roman" w:hAnsi="Times New Roman"/>
          <w:kern w:val="1"/>
          <w:sz w:val="22"/>
          <w:szCs w:val="22"/>
        </w:rPr>
        <w:t xml:space="preserve"> (</w:t>
      </w:r>
      <w:r>
        <w:rPr>
          <w:rFonts w:ascii="Times New Roman" w:hAnsi="Times New Roman"/>
          <w:kern w:val="1"/>
          <w:sz w:val="22"/>
          <w:szCs w:val="22"/>
        </w:rPr>
        <w:t>___________</w:t>
      </w:r>
      <w:r w:rsidRPr="00605FC4">
        <w:rPr>
          <w:rFonts w:ascii="Times New Roman" w:hAnsi="Times New Roman"/>
          <w:kern w:val="1"/>
          <w:sz w:val="22"/>
          <w:szCs w:val="22"/>
        </w:rPr>
        <w:t>), plus 21% PVN EUR </w:t>
      </w:r>
      <w:r>
        <w:rPr>
          <w:rFonts w:ascii="Times New Roman" w:hAnsi="Times New Roman"/>
          <w:b/>
          <w:kern w:val="1"/>
          <w:sz w:val="22"/>
          <w:szCs w:val="22"/>
        </w:rPr>
        <w:t>_</w:t>
      </w:r>
      <w:r w:rsidRPr="00605FC4">
        <w:rPr>
          <w:rFonts w:ascii="Times New Roman" w:hAnsi="Times New Roman"/>
          <w:b/>
          <w:kern w:val="1"/>
          <w:sz w:val="22"/>
          <w:szCs w:val="22"/>
        </w:rPr>
        <w:t>,</w:t>
      </w:r>
      <w:r w:rsidRPr="00605FC4">
        <w:rPr>
          <w:rFonts w:ascii="Times New Roman" w:hAnsi="Times New Roman"/>
          <w:kern w:val="1"/>
          <w:sz w:val="22"/>
          <w:szCs w:val="22"/>
        </w:rPr>
        <w:t xml:space="preserve"> kopā EUR: </w:t>
      </w:r>
      <w:r>
        <w:rPr>
          <w:rFonts w:ascii="Times New Roman" w:hAnsi="Times New Roman"/>
          <w:kern w:val="1"/>
          <w:sz w:val="22"/>
          <w:szCs w:val="22"/>
        </w:rPr>
        <w:t>_</w:t>
      </w:r>
      <w:r w:rsidRPr="00605FC4">
        <w:rPr>
          <w:rFonts w:ascii="Times New Roman" w:hAnsi="Times New Roman"/>
          <w:kern w:val="1"/>
          <w:sz w:val="22"/>
          <w:szCs w:val="22"/>
        </w:rPr>
        <w:t xml:space="preserve"> apmērā, turpmāk tekstā – </w:t>
      </w:r>
      <w:r w:rsidRPr="00605FC4">
        <w:rPr>
          <w:rFonts w:ascii="Times New Roman" w:hAnsi="Times New Roman"/>
          <w:i/>
          <w:kern w:val="1"/>
          <w:sz w:val="22"/>
          <w:szCs w:val="22"/>
        </w:rPr>
        <w:t>„Līguma summa”</w:t>
      </w:r>
      <w:r w:rsidRPr="00605FC4">
        <w:rPr>
          <w:rFonts w:ascii="Times New Roman" w:hAnsi="Times New Roman"/>
          <w:kern w:val="1"/>
          <w:sz w:val="22"/>
          <w:szCs w:val="22"/>
        </w:rPr>
        <w:t>.</w:t>
      </w:r>
    </w:p>
    <w:p w:rsidR="00491AC7" w:rsidRPr="00491AC7" w:rsidRDefault="00491AC7" w:rsidP="00491AC7">
      <w:pPr>
        <w:pStyle w:val="Sarakstarindkopa"/>
        <w:numPr>
          <w:ilvl w:val="1"/>
          <w:numId w:val="20"/>
        </w:numPr>
        <w:spacing w:line="100" w:lineRule="atLeast"/>
        <w:ind w:left="426"/>
        <w:rPr>
          <w:rFonts w:ascii="Times New Roman" w:hAnsi="Times New Roman"/>
          <w:kern w:val="1"/>
          <w:sz w:val="22"/>
          <w:szCs w:val="22"/>
        </w:rPr>
      </w:pPr>
      <w:r w:rsidRPr="00491AC7">
        <w:rPr>
          <w:rFonts w:ascii="Times New Roman" w:hAnsi="Times New Roman"/>
          <w:kern w:val="1"/>
          <w:sz w:val="22"/>
          <w:szCs w:val="22"/>
        </w:rPr>
        <w:t xml:space="preserve">Līguma summā ietilpst visas ar </w:t>
      </w:r>
      <w:r w:rsidR="00E40F8C">
        <w:rPr>
          <w:rFonts w:ascii="Times New Roman" w:hAnsi="Times New Roman"/>
          <w:kern w:val="1"/>
          <w:sz w:val="22"/>
          <w:szCs w:val="22"/>
        </w:rPr>
        <w:t>darba</w:t>
      </w:r>
      <w:r w:rsidRPr="00491AC7">
        <w:rPr>
          <w:rFonts w:ascii="Times New Roman" w:hAnsi="Times New Roman"/>
          <w:kern w:val="1"/>
          <w:sz w:val="22"/>
          <w:szCs w:val="22"/>
        </w:rPr>
        <w:t xml:space="preserve"> veikšanu un Līgumā noteikto prasību izpildi saistītās izmaksas, tajā skaitā visas procesā izmantojamo materiālu un darbu izmaksas, kā arī iespējamie nodokļu un nodevu maksājumi valsts un pašvaldības budžetos un citi maksājumi, kas būs jāizdara Izpildītājam, lai pienācīgi un pilnībā veiktu Darbu. </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Šis Līgums ir fiksētās summas līgums, kas balstīts uz Izpildītāja kopējo Piedāvājuma summu. Projektēšanas darbu sadārdzinājums ne līdz šī Līguma noslēgšanai, ne arī tā izpildes laikā Izpildītājam netiek atlīdzināts.</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Līguma summa netiek mainīta, bet tā var tikt koriģēta atbilstoši pievienotās vērtības nodokļa izmaiņām.</w:t>
      </w:r>
    </w:p>
    <w:p w:rsidR="00491AC7" w:rsidRPr="00491AC7" w:rsidRDefault="00491AC7" w:rsidP="00491AC7">
      <w:pPr>
        <w:pStyle w:val="Sarakstarindkopa"/>
        <w:numPr>
          <w:ilvl w:val="1"/>
          <w:numId w:val="20"/>
        </w:numPr>
        <w:spacing w:line="100" w:lineRule="atLeast"/>
        <w:ind w:left="0" w:firstLine="0"/>
        <w:rPr>
          <w:rFonts w:ascii="Times New Roman" w:hAnsi="Times New Roman"/>
          <w:kern w:val="1"/>
          <w:sz w:val="22"/>
          <w:szCs w:val="22"/>
        </w:rPr>
      </w:pPr>
      <w:r w:rsidRPr="00491AC7">
        <w:rPr>
          <w:rFonts w:ascii="Times New Roman" w:hAnsi="Times New Roman"/>
          <w:kern w:val="1"/>
          <w:sz w:val="22"/>
          <w:szCs w:val="22"/>
        </w:rPr>
        <w:t xml:space="preserve"> Pasūtītājs samaksu veic pārskaitot attiecīgo naudas summu uz Izpildītāja norādīto kredītiestādes kontu 30 (trīsdesmit) dienu laikā pēc Pušu parakstīta </w:t>
      </w:r>
      <w:r w:rsidR="00E40F8C">
        <w:rPr>
          <w:rFonts w:ascii="Times New Roman" w:hAnsi="Times New Roman"/>
          <w:kern w:val="1"/>
          <w:sz w:val="22"/>
          <w:szCs w:val="22"/>
        </w:rPr>
        <w:t>Darba</w:t>
      </w:r>
      <w:r w:rsidRPr="00491AC7">
        <w:rPr>
          <w:rFonts w:ascii="Times New Roman" w:hAnsi="Times New Roman"/>
          <w:kern w:val="1"/>
          <w:sz w:val="22"/>
          <w:szCs w:val="22"/>
        </w:rPr>
        <w:t xml:space="preserve"> nodošanas – pieņemšanas akta un atbilstoša maksājuma pieprasījuma (rēķina) saņemšanas dienas.</w:t>
      </w:r>
    </w:p>
    <w:p w:rsidR="00605FC4" w:rsidRPr="00605FC4" w:rsidRDefault="00605FC4" w:rsidP="00605FC4">
      <w:pPr>
        <w:keepNext/>
        <w:spacing w:before="240" w:after="60"/>
        <w:jc w:val="center"/>
        <w:outlineLvl w:val="3"/>
        <w:rPr>
          <w:rFonts w:ascii="Times New Roman" w:hAnsi="Times New Roman"/>
          <w:b/>
          <w:bCs/>
          <w:sz w:val="22"/>
          <w:szCs w:val="22"/>
        </w:rPr>
      </w:pPr>
      <w:r w:rsidRPr="00605FC4">
        <w:rPr>
          <w:rFonts w:ascii="Times New Roman" w:hAnsi="Times New Roman"/>
          <w:b/>
          <w:bCs/>
          <w:sz w:val="22"/>
          <w:szCs w:val="22"/>
        </w:rPr>
        <w:t>2.Līguma termiņš un Darbu nodošanas – pieņemšanas kārtība</w:t>
      </w:r>
    </w:p>
    <w:p w:rsidR="00605FC4" w:rsidRPr="00491AC7" w:rsidRDefault="00605FC4" w:rsidP="00491AC7">
      <w:pPr>
        <w:pStyle w:val="Sarakstarindkopa"/>
        <w:numPr>
          <w:ilvl w:val="1"/>
          <w:numId w:val="23"/>
        </w:numPr>
        <w:rPr>
          <w:rFonts w:ascii="Times New Roman" w:hAnsi="Times New Roman"/>
          <w:kern w:val="1"/>
          <w:sz w:val="22"/>
          <w:szCs w:val="22"/>
        </w:rPr>
      </w:pPr>
      <w:r w:rsidRPr="00491AC7">
        <w:rPr>
          <w:rFonts w:ascii="Times New Roman" w:hAnsi="Times New Roman"/>
          <w:kern w:val="1"/>
          <w:sz w:val="22"/>
          <w:szCs w:val="22"/>
        </w:rPr>
        <w:t>Līgums stājas spēkā pēc tā abpusējas parakstīšanas brīža, un tā darbība izbeidzas pēc visu līguma saistību izpildes pilnā apmērā.</w:t>
      </w:r>
    </w:p>
    <w:p w:rsidR="00605FC4" w:rsidRPr="00491AC7" w:rsidRDefault="00605FC4" w:rsidP="00491AC7">
      <w:pPr>
        <w:pStyle w:val="Sarakstarindkopa"/>
        <w:numPr>
          <w:ilvl w:val="1"/>
          <w:numId w:val="23"/>
        </w:numPr>
        <w:rPr>
          <w:rFonts w:ascii="Times New Roman" w:hAnsi="Times New Roman"/>
          <w:kern w:val="1"/>
          <w:sz w:val="22"/>
          <w:szCs w:val="22"/>
        </w:rPr>
      </w:pPr>
      <w:r w:rsidRPr="00491AC7">
        <w:rPr>
          <w:rFonts w:ascii="Times New Roman" w:hAnsi="Times New Roman"/>
          <w:kern w:val="1"/>
          <w:sz w:val="22"/>
          <w:szCs w:val="22"/>
        </w:rPr>
        <w:t xml:space="preserve">Līguma izpildes maksimālais termiņš </w:t>
      </w:r>
      <w:r w:rsidR="00E40F8C">
        <w:rPr>
          <w:rFonts w:ascii="Times New Roman" w:hAnsi="Times New Roman"/>
          <w:kern w:val="1"/>
          <w:sz w:val="22"/>
          <w:szCs w:val="22"/>
        </w:rPr>
        <w:t>ir</w:t>
      </w:r>
      <w:r w:rsidRPr="00491AC7">
        <w:rPr>
          <w:rFonts w:ascii="Times New Roman" w:hAnsi="Times New Roman"/>
          <w:kern w:val="1"/>
          <w:sz w:val="22"/>
          <w:szCs w:val="22"/>
        </w:rPr>
        <w:t xml:space="preserve"> </w:t>
      </w:r>
      <w:r w:rsidR="00E40F8C" w:rsidRPr="00E40F8C">
        <w:rPr>
          <w:rFonts w:ascii="Times New Roman" w:hAnsi="Times New Roman"/>
          <w:kern w:val="1"/>
          <w:sz w:val="22"/>
          <w:szCs w:val="22"/>
          <w:u w:val="single"/>
        </w:rPr>
        <w:t>trīs mēneši</w:t>
      </w:r>
      <w:r w:rsidR="00E40F8C">
        <w:rPr>
          <w:rFonts w:ascii="Times New Roman" w:hAnsi="Times New Roman"/>
          <w:kern w:val="1"/>
          <w:sz w:val="22"/>
          <w:szCs w:val="22"/>
        </w:rPr>
        <w:t xml:space="preserve"> </w:t>
      </w:r>
      <w:r w:rsidRPr="00491AC7">
        <w:rPr>
          <w:rFonts w:ascii="Times New Roman" w:hAnsi="Times New Roman"/>
          <w:kern w:val="1"/>
          <w:sz w:val="22"/>
          <w:szCs w:val="22"/>
        </w:rPr>
        <w:t xml:space="preserve"> no līguma noslēgšanas</w:t>
      </w:r>
      <w:r w:rsidR="00491AC7" w:rsidRPr="00491AC7">
        <w:rPr>
          <w:rFonts w:ascii="Times New Roman" w:hAnsi="Times New Roman"/>
          <w:kern w:val="1"/>
          <w:sz w:val="22"/>
          <w:szCs w:val="22"/>
        </w:rPr>
        <w:t>.</w:t>
      </w:r>
    </w:p>
    <w:p w:rsidR="00605FC4" w:rsidRDefault="00605FC4" w:rsidP="00491AC7">
      <w:pPr>
        <w:pStyle w:val="Sarakstarindkopa"/>
        <w:numPr>
          <w:ilvl w:val="1"/>
          <w:numId w:val="23"/>
        </w:numPr>
        <w:rPr>
          <w:rFonts w:ascii="Times New Roman" w:hAnsi="Times New Roman"/>
          <w:kern w:val="1"/>
          <w:sz w:val="22"/>
          <w:szCs w:val="22"/>
        </w:rPr>
      </w:pPr>
      <w:r w:rsidRPr="00491AC7">
        <w:rPr>
          <w:rFonts w:ascii="Times New Roman" w:hAnsi="Times New Roman"/>
          <w:kern w:val="1"/>
          <w:sz w:val="22"/>
          <w:szCs w:val="22"/>
        </w:rPr>
        <w:t xml:space="preserve">Pēc </w:t>
      </w:r>
      <w:r w:rsidR="00E40F8C">
        <w:rPr>
          <w:rFonts w:ascii="Times New Roman" w:hAnsi="Times New Roman"/>
          <w:kern w:val="1"/>
          <w:sz w:val="22"/>
          <w:szCs w:val="22"/>
        </w:rPr>
        <w:t>Apliecinājuma kartes</w:t>
      </w:r>
      <w:r w:rsidRPr="00491AC7">
        <w:rPr>
          <w:rFonts w:ascii="Times New Roman" w:hAnsi="Times New Roman"/>
          <w:kern w:val="1"/>
          <w:sz w:val="22"/>
          <w:szCs w:val="22"/>
        </w:rPr>
        <w:t xml:space="preserve"> saskaņošanas ar Pasūtītāju Izpildītājs veic </w:t>
      </w:r>
      <w:r w:rsidR="00E40F8C">
        <w:rPr>
          <w:rFonts w:ascii="Times New Roman" w:hAnsi="Times New Roman"/>
          <w:kern w:val="1"/>
          <w:sz w:val="22"/>
          <w:szCs w:val="22"/>
        </w:rPr>
        <w:t>tās</w:t>
      </w:r>
      <w:r w:rsidRPr="00491AC7">
        <w:rPr>
          <w:rFonts w:ascii="Times New Roman" w:hAnsi="Times New Roman"/>
          <w:kern w:val="1"/>
          <w:sz w:val="22"/>
          <w:szCs w:val="22"/>
        </w:rPr>
        <w:t xml:space="preserve"> saskaņošanu ar visām nepieciešamajām institūcijām, tostarp galīgā akcepta saņemšanu no būvvaldes.</w:t>
      </w:r>
    </w:p>
    <w:p w:rsidR="00491AC7" w:rsidRDefault="00491AC7" w:rsidP="00491AC7">
      <w:pPr>
        <w:pStyle w:val="Sarakstarindkopa"/>
        <w:numPr>
          <w:ilvl w:val="1"/>
          <w:numId w:val="23"/>
        </w:numPr>
        <w:rPr>
          <w:rFonts w:ascii="Times New Roman" w:hAnsi="Times New Roman"/>
          <w:kern w:val="1"/>
          <w:sz w:val="22"/>
          <w:szCs w:val="22"/>
        </w:rPr>
      </w:pPr>
      <w:r>
        <w:rPr>
          <w:rFonts w:ascii="Times New Roman" w:hAnsi="Times New Roman"/>
          <w:kern w:val="1"/>
          <w:sz w:val="22"/>
          <w:szCs w:val="22"/>
        </w:rPr>
        <w:t>Dokumentāciju Izpildītājs iesniedz Pasūtītājam ar nodošanas pieņemšanas aktu.</w:t>
      </w:r>
    </w:p>
    <w:p w:rsidR="00491AC7" w:rsidRDefault="00E40F8C" w:rsidP="00491AC7">
      <w:pPr>
        <w:pStyle w:val="Sarakstaaizzme3"/>
        <w:numPr>
          <w:ilvl w:val="1"/>
          <w:numId w:val="23"/>
        </w:numPr>
        <w:tabs>
          <w:tab w:val="left" w:pos="426"/>
        </w:tabs>
        <w:spacing w:line="240" w:lineRule="auto"/>
        <w:rPr>
          <w:sz w:val="22"/>
          <w:szCs w:val="22"/>
          <w:lang w:val="lv-LV"/>
        </w:rPr>
      </w:pPr>
      <w:r>
        <w:rPr>
          <w:sz w:val="22"/>
          <w:szCs w:val="22"/>
          <w:lang w:val="lv-LV"/>
        </w:rPr>
        <w:t>Apliecinājuma kartes</w:t>
      </w:r>
      <w:r w:rsidR="00491AC7" w:rsidRPr="00605FC4">
        <w:rPr>
          <w:sz w:val="22"/>
          <w:szCs w:val="22"/>
          <w:lang w:val="lv-LV"/>
        </w:rPr>
        <w:t xml:space="preserve"> iesniegšanas datums ir diena, Izpildītājs ir iesniedzis Pasūtītājam Izpildītāja parakstītu </w:t>
      </w:r>
      <w:r>
        <w:rPr>
          <w:sz w:val="22"/>
          <w:szCs w:val="22"/>
          <w:lang w:val="lv-LV"/>
        </w:rPr>
        <w:t>Apliecinājuma kartes</w:t>
      </w:r>
      <w:r w:rsidR="00491AC7" w:rsidRPr="00605FC4">
        <w:rPr>
          <w:sz w:val="22"/>
          <w:szCs w:val="22"/>
          <w:lang w:val="lv-LV"/>
        </w:rPr>
        <w:t xml:space="preserve"> nodošanas – pieņemšanas aktu un LR normatīvajos aktos noteiktajā kārtībā un apjomā saskaņotu </w:t>
      </w:r>
      <w:r>
        <w:rPr>
          <w:sz w:val="22"/>
          <w:szCs w:val="22"/>
          <w:lang w:val="lv-LV"/>
        </w:rPr>
        <w:t>Apliecinājuma kartes</w:t>
      </w:r>
      <w:r w:rsidR="00491AC7" w:rsidRPr="00605FC4">
        <w:rPr>
          <w:sz w:val="22"/>
          <w:szCs w:val="22"/>
          <w:lang w:val="lv-LV"/>
        </w:rPr>
        <w:t xml:space="preserve"> dokumentāciju.</w:t>
      </w:r>
    </w:p>
    <w:p w:rsidR="00605FC4" w:rsidRPr="00605FC4" w:rsidRDefault="00605FC4" w:rsidP="00605FC4">
      <w:pPr>
        <w:keepNext/>
        <w:spacing w:before="240" w:after="60"/>
        <w:jc w:val="center"/>
        <w:outlineLvl w:val="3"/>
        <w:rPr>
          <w:rFonts w:ascii="Times New Roman" w:hAnsi="Times New Roman"/>
          <w:b/>
          <w:bCs/>
          <w:sz w:val="22"/>
          <w:szCs w:val="22"/>
        </w:rPr>
      </w:pPr>
      <w:r w:rsidRPr="00605FC4">
        <w:rPr>
          <w:rFonts w:ascii="Times New Roman" w:hAnsi="Times New Roman"/>
          <w:b/>
          <w:bCs/>
          <w:sz w:val="22"/>
          <w:szCs w:val="22"/>
        </w:rPr>
        <w:t>3. Pušu atbildība</w:t>
      </w:r>
    </w:p>
    <w:p w:rsidR="00605FC4" w:rsidRDefault="00FA567F" w:rsidP="00FA567F">
      <w:pPr>
        <w:spacing w:line="100" w:lineRule="atLeast"/>
        <w:rPr>
          <w:rFonts w:ascii="Times New Roman" w:hAnsi="Times New Roman"/>
          <w:kern w:val="1"/>
          <w:sz w:val="22"/>
          <w:szCs w:val="22"/>
        </w:rPr>
      </w:pPr>
      <w:r>
        <w:rPr>
          <w:rFonts w:ascii="Times New Roman" w:hAnsi="Times New Roman"/>
          <w:kern w:val="1"/>
          <w:sz w:val="22"/>
          <w:szCs w:val="22"/>
        </w:rPr>
        <w:t>3.1.</w:t>
      </w:r>
      <w:r w:rsidR="00605FC4" w:rsidRPr="00FA567F">
        <w:rPr>
          <w:rFonts w:ascii="Times New Roman" w:hAnsi="Times New Roman"/>
          <w:kern w:val="1"/>
          <w:sz w:val="22"/>
          <w:szCs w:val="22"/>
        </w:rPr>
        <w:t xml:space="preserve">Izpildītājs: </w:t>
      </w:r>
    </w:p>
    <w:p w:rsidR="00FA567F" w:rsidRDefault="00FA567F" w:rsidP="00FA567F">
      <w:pPr>
        <w:spacing w:line="100" w:lineRule="atLeast"/>
        <w:rPr>
          <w:rFonts w:ascii="Times New Roman" w:hAnsi="Times New Roman"/>
          <w:kern w:val="1"/>
          <w:sz w:val="22"/>
          <w:szCs w:val="22"/>
        </w:rPr>
      </w:pPr>
      <w:r>
        <w:rPr>
          <w:rFonts w:ascii="Times New Roman" w:hAnsi="Times New Roman"/>
          <w:kern w:val="1"/>
          <w:sz w:val="22"/>
          <w:szCs w:val="22"/>
        </w:rPr>
        <w:t>3.1.1. nodrošina iepirkumā piedāvāto speciālistu________</w:t>
      </w:r>
      <w:r w:rsidR="00782B1D">
        <w:rPr>
          <w:rFonts w:ascii="Times New Roman" w:hAnsi="Times New Roman"/>
          <w:kern w:val="1"/>
          <w:sz w:val="22"/>
          <w:szCs w:val="22"/>
        </w:rPr>
        <w:t>,</w:t>
      </w:r>
    </w:p>
    <w:p w:rsidR="00782B1D" w:rsidRPr="00782B1D" w:rsidRDefault="00782B1D" w:rsidP="00782B1D">
      <w:pPr>
        <w:spacing w:line="100" w:lineRule="atLeast"/>
        <w:rPr>
          <w:rFonts w:ascii="Times New Roman" w:hAnsi="Times New Roman"/>
          <w:kern w:val="1"/>
          <w:sz w:val="22"/>
          <w:szCs w:val="22"/>
        </w:rPr>
      </w:pPr>
      <w:r>
        <w:rPr>
          <w:rFonts w:ascii="Times New Roman" w:hAnsi="Times New Roman"/>
          <w:kern w:val="1"/>
          <w:sz w:val="22"/>
          <w:szCs w:val="22"/>
        </w:rPr>
        <w:t>3.1.2. sadarbojas ar Pasūtītāju,</w:t>
      </w:r>
    </w:p>
    <w:p w:rsidR="00605FC4" w:rsidRPr="00782B1D" w:rsidRDefault="00FA567F"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v</w:t>
      </w:r>
      <w:r w:rsidR="00605FC4" w:rsidRPr="00782B1D">
        <w:rPr>
          <w:rFonts w:ascii="Times New Roman" w:hAnsi="Times New Roman"/>
          <w:kern w:val="1"/>
          <w:sz w:val="22"/>
          <w:szCs w:val="22"/>
        </w:rPr>
        <w:t>eic Darbu saskaņā ar projektēšanas uzdevumu, tehniskajiem noteikumiem, ievērojot Līguma, LR būvnormatīvu un normatīvo aktu prasības. Izpildītājs, parakstot Līgumu, atzīst, ka projektēšanas uzdevuma nosacījumi ir skaidri un, ka prasības var īstenot atbilstoši Līguma noteikumiem, nepārkāpjot LR normatīvo aktu prasības. Izpildītājs ir tiesīgs atkāpties no projektēšanas uzdevumā noteiktajām prasībām tikai ar Pasūtītāja rakstisku piekrišanu;</w:t>
      </w:r>
    </w:p>
    <w:p w:rsidR="00605FC4" w:rsidRPr="00782B1D" w:rsidRDefault="00605FC4" w:rsidP="00782B1D">
      <w:pPr>
        <w:pStyle w:val="Sarakstarindkopa"/>
        <w:numPr>
          <w:ilvl w:val="2"/>
          <w:numId w:val="41"/>
        </w:numPr>
        <w:spacing w:line="100" w:lineRule="atLeast"/>
        <w:rPr>
          <w:rFonts w:ascii="Times New Roman" w:hAnsi="Times New Roman"/>
          <w:color w:val="000000"/>
          <w:sz w:val="22"/>
          <w:szCs w:val="22"/>
        </w:rPr>
      </w:pPr>
      <w:r w:rsidRPr="00782B1D">
        <w:rPr>
          <w:rFonts w:ascii="Times New Roman" w:hAnsi="Times New Roman"/>
          <w:kern w:val="1"/>
          <w:sz w:val="22"/>
          <w:szCs w:val="22"/>
        </w:rPr>
        <w:t xml:space="preserve">veic Darbu atbilstoši vispārpieņemtai labai un kvalitatīvai nozares praksei, tas ir, pielieto tāda līmeņa profesionālās prasmes un iemaņas, uzmanību un rūpību, kas būtu pamatoti sagaidāms no kvalificēta, prasmīga un pieredzējuša uzņēmēja, un pielieto tādas metodes, risinājumus un standartus, kas ir starptautiski vispārpieņemti nolūkā nodrošināt drošu, efektīvu, augsti kvalitatīvu un Pasūtītājam ekonomiski izdevīgu Darbu. Izpildītājs uzņemas pilnu atbildību par visu </w:t>
      </w:r>
      <w:r w:rsidR="00E40F8C" w:rsidRPr="00782B1D">
        <w:rPr>
          <w:rFonts w:ascii="Times New Roman" w:hAnsi="Times New Roman"/>
          <w:kern w:val="1"/>
          <w:sz w:val="22"/>
          <w:szCs w:val="22"/>
        </w:rPr>
        <w:t>Apliecinājuma kartes</w:t>
      </w:r>
      <w:r w:rsidR="00A44D12" w:rsidRPr="00782B1D">
        <w:rPr>
          <w:rFonts w:ascii="Times New Roman" w:hAnsi="Times New Roman"/>
          <w:color w:val="000000"/>
          <w:sz w:val="22"/>
          <w:szCs w:val="22"/>
        </w:rPr>
        <w:t xml:space="preserve"> sagatavošanas </w:t>
      </w:r>
      <w:r w:rsidRPr="00782B1D">
        <w:rPr>
          <w:rFonts w:ascii="Times New Roman" w:hAnsi="Times New Roman"/>
          <w:color w:val="000000"/>
          <w:sz w:val="22"/>
          <w:szCs w:val="22"/>
        </w:rPr>
        <w:t xml:space="preserve"> izpildes gaitā izmantoto metožu un veikto darbību un tā rezultāta atbilstību, stabilitāti un drošību; </w:t>
      </w:r>
    </w:p>
    <w:p w:rsidR="00605FC4" w:rsidRPr="00782B1D" w:rsidRDefault="00605FC4" w:rsidP="00782B1D">
      <w:pPr>
        <w:pStyle w:val="Sarakstarindkopa"/>
        <w:numPr>
          <w:ilvl w:val="2"/>
          <w:numId w:val="41"/>
        </w:numPr>
        <w:spacing w:line="100" w:lineRule="atLeast"/>
        <w:rPr>
          <w:rFonts w:ascii="Times New Roman" w:hAnsi="Times New Roman"/>
          <w:color w:val="000000"/>
          <w:sz w:val="22"/>
          <w:szCs w:val="22"/>
        </w:rPr>
      </w:pPr>
      <w:r w:rsidRPr="00782B1D">
        <w:rPr>
          <w:rFonts w:ascii="Times New Roman" w:hAnsi="Times New Roman"/>
          <w:color w:val="000000"/>
          <w:sz w:val="22"/>
          <w:szCs w:val="22"/>
        </w:rPr>
        <w:lastRenderedPageBreak/>
        <w:t xml:space="preserve">Izpildītājs apliecina, ka tam ir visas nepieciešamās un LR tiesību aktos paredzētās atļaujas, licences, sertifikāti u.tml., šajā Līgumā noteikto saistību pienācīgai izpildei, kā arī atbilstošas zināšanas, kvalifikācija un pieredze un pietiekams skaits kvalificētu speciālistu un darbinieku; </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veic Darbu Līgumā noteiktajos termiņos;</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 xml:space="preserve">nekavējoties novērš Pasūtītāja norādītās </w:t>
      </w:r>
      <w:r w:rsidR="00E40F8C" w:rsidRPr="00782B1D">
        <w:rPr>
          <w:rFonts w:ascii="Times New Roman" w:hAnsi="Times New Roman"/>
          <w:kern w:val="1"/>
          <w:sz w:val="22"/>
          <w:szCs w:val="22"/>
        </w:rPr>
        <w:t>Apliecinājuma kartes</w:t>
      </w:r>
      <w:r w:rsidRPr="00782B1D">
        <w:rPr>
          <w:rFonts w:ascii="Times New Roman" w:hAnsi="Times New Roman"/>
          <w:kern w:val="1"/>
          <w:sz w:val="22"/>
          <w:szCs w:val="22"/>
        </w:rPr>
        <w:t xml:space="preserve"> nepilnības;</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atlīdzina Pasūtītājam nodarītos zaudējumus pilnā apmērā;</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 xml:space="preserve">ja būvniecības laikā tiek konstatēti papildu darbi, ko Izpildītājs varēja konstatēt </w:t>
      </w:r>
      <w:r w:rsidR="00E40F8C" w:rsidRPr="00782B1D">
        <w:rPr>
          <w:rFonts w:ascii="Times New Roman" w:hAnsi="Times New Roman"/>
          <w:kern w:val="1"/>
          <w:sz w:val="22"/>
          <w:szCs w:val="22"/>
        </w:rPr>
        <w:t>Apliecinājuma kartes</w:t>
      </w:r>
      <w:r w:rsidRPr="00782B1D">
        <w:rPr>
          <w:rFonts w:ascii="Times New Roman" w:hAnsi="Times New Roman"/>
          <w:kern w:val="1"/>
          <w:sz w:val="22"/>
          <w:szCs w:val="22"/>
        </w:rPr>
        <w:t xml:space="preserve"> sagatavošanas laikā, bet nav to paredzējis, tad Izpildītājs finansiāli atbild par Pasūtītājam nodarītājiem zaudējumiem;</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ievēro un pilda Pasūtītāja likumīgās prasības;</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nodrošina visu nepieciešamo saskaņojumu (ja nepieciešams, tad arī papildu tehnisko noteikumu) saņemšanu;</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 xml:space="preserve">atbilstoši Pasūtītāja pilnvarojumam veic visas nepieciešamās darbības </w:t>
      </w:r>
      <w:r w:rsidR="00E40F8C" w:rsidRPr="00782B1D">
        <w:rPr>
          <w:rFonts w:ascii="Times New Roman" w:hAnsi="Times New Roman"/>
          <w:kern w:val="1"/>
          <w:sz w:val="22"/>
          <w:szCs w:val="22"/>
        </w:rPr>
        <w:t>Apliecinājuma kartes</w:t>
      </w:r>
      <w:r w:rsidRPr="00782B1D">
        <w:rPr>
          <w:rFonts w:ascii="Times New Roman" w:hAnsi="Times New Roman"/>
          <w:kern w:val="1"/>
          <w:sz w:val="22"/>
          <w:szCs w:val="22"/>
        </w:rPr>
        <w:t xml:space="preserve"> saskaņošanai un akceptēšanai būvvaldē;</w:t>
      </w:r>
    </w:p>
    <w:p w:rsidR="00605FC4" w:rsidRPr="00782B1D" w:rsidRDefault="00605FC4" w:rsidP="00782B1D">
      <w:pPr>
        <w:pStyle w:val="Sarakstarindkopa"/>
        <w:numPr>
          <w:ilvl w:val="2"/>
          <w:numId w:val="41"/>
        </w:numPr>
        <w:spacing w:line="100" w:lineRule="atLeast"/>
        <w:rPr>
          <w:rFonts w:ascii="Times New Roman" w:hAnsi="Times New Roman"/>
          <w:kern w:val="1"/>
          <w:sz w:val="22"/>
          <w:szCs w:val="22"/>
        </w:rPr>
      </w:pPr>
      <w:r w:rsidRPr="00782B1D">
        <w:rPr>
          <w:rFonts w:ascii="Times New Roman" w:hAnsi="Times New Roman"/>
          <w:kern w:val="1"/>
          <w:sz w:val="22"/>
          <w:szCs w:val="22"/>
        </w:rPr>
        <w:t>neizpauž Līguma darbības laikā un arī pēc tā izbeigšanās Līguma izpildes laikā iegūto informāciju trešajām personām bez Pasūtītāja rakstiskas atļaujas saņemšanas, izņemot gadījumus, kas ir paredzēti un noteikti LR normatīvajos aktos;</w:t>
      </w:r>
    </w:p>
    <w:p w:rsidR="00605FC4" w:rsidRPr="00605FC4" w:rsidRDefault="00605FC4" w:rsidP="00605FC4">
      <w:pPr>
        <w:suppressAutoHyphens/>
        <w:spacing w:line="100" w:lineRule="atLeast"/>
        <w:ind w:left="426" w:hanging="426"/>
        <w:rPr>
          <w:rFonts w:ascii="Times New Roman" w:hAnsi="Times New Roman"/>
          <w:kern w:val="1"/>
          <w:sz w:val="22"/>
          <w:szCs w:val="22"/>
        </w:rPr>
      </w:pPr>
      <w:r w:rsidRPr="00605FC4">
        <w:rPr>
          <w:rFonts w:ascii="Times New Roman" w:hAnsi="Times New Roman"/>
          <w:kern w:val="1"/>
          <w:sz w:val="22"/>
          <w:szCs w:val="22"/>
        </w:rPr>
        <w:t>3.2. Pasūtītājs:</w:t>
      </w:r>
    </w:p>
    <w:p w:rsidR="00605FC4" w:rsidRPr="00C90CD0" w:rsidRDefault="00605FC4" w:rsidP="00FA567F">
      <w:pPr>
        <w:pStyle w:val="Virsraksts2"/>
      </w:pPr>
      <w:r w:rsidRPr="00C90CD0">
        <w:t xml:space="preserve">sniedz Izpildītājam </w:t>
      </w:r>
      <w:r w:rsidR="00E40F8C">
        <w:t>Apliecinājuma kartes</w:t>
      </w:r>
      <w:r w:rsidRPr="00C90CD0">
        <w:t xml:space="preserve"> veikšanai pieprasīto informāciju un dokumentus, kas Pasūtītājam ir pieejami;</w:t>
      </w:r>
    </w:p>
    <w:p w:rsidR="00605FC4" w:rsidRPr="00605FC4" w:rsidRDefault="00605FC4" w:rsidP="00FA567F">
      <w:pPr>
        <w:pStyle w:val="Virsraksts2"/>
      </w:pPr>
      <w:r w:rsidRPr="00605FC4">
        <w:t>Pasūtītājam ir tiesības veikt kontroli attiecībā uz Līguma izpildi, tostarp pieaicinot speciālistus.</w:t>
      </w:r>
    </w:p>
    <w:p w:rsidR="00605FC4" w:rsidRPr="00A44D12" w:rsidRDefault="00605FC4" w:rsidP="00FA567F">
      <w:pPr>
        <w:pStyle w:val="Virsraksts2"/>
      </w:pPr>
      <w:r w:rsidRPr="00A44D12">
        <w:t xml:space="preserve">Puses nekavējoties informē viena otru par jebkādām grūtībām Līguma izpildē, kas varētu aizkavēt savlaicīgu </w:t>
      </w:r>
      <w:r w:rsidR="00E40F8C" w:rsidRPr="00A44D12">
        <w:t>Apliecinājuma kartes</w:t>
      </w:r>
      <w:r w:rsidRPr="00A44D12">
        <w:t xml:space="preserve"> veikšanu un Līguma izpildi.</w:t>
      </w:r>
    </w:p>
    <w:p w:rsidR="00605FC4" w:rsidRPr="00C90CD0" w:rsidRDefault="00605FC4" w:rsidP="00FA567F">
      <w:pPr>
        <w:pStyle w:val="Virsraksts2"/>
      </w:pPr>
      <w:r w:rsidRPr="00C90CD0">
        <w:t>Izpildītājam nav tiesību pieprasīt papildu izmaksu segšanu, kas saistīta ar Piedāvājumā norādīto apakšuzņēmēju vai speciālistu aizstāšanu.</w:t>
      </w:r>
    </w:p>
    <w:p w:rsidR="00605FC4" w:rsidRPr="00C90CD0" w:rsidRDefault="00605FC4" w:rsidP="00FA567F">
      <w:pPr>
        <w:pStyle w:val="Virsraksts2"/>
      </w:pPr>
      <w:r w:rsidRPr="00C90CD0">
        <w:t xml:space="preserve">Pēc </w:t>
      </w:r>
      <w:r w:rsidR="00E40F8C">
        <w:t>Apliecinājuma kartes</w:t>
      </w:r>
      <w:r w:rsidRPr="00C90CD0">
        <w:t xml:space="preserve"> nodošanas – pieņemšanas akta abpusējas parakstīšanas Darbs ir Pasūtītāja īpašums, tai skaitā, visas mantiskās tiesības pieder Pasūtītājam. </w:t>
      </w:r>
    </w:p>
    <w:p w:rsidR="00605FC4" w:rsidRPr="00C90CD0" w:rsidRDefault="00605FC4" w:rsidP="00FA567F">
      <w:pPr>
        <w:pStyle w:val="Virsraksts2"/>
      </w:pPr>
      <w:r w:rsidRPr="00C90CD0">
        <w:t xml:space="preserve">Izpildītājs atļauj Pasūtītājam pēc </w:t>
      </w:r>
      <w:r w:rsidR="00E40F8C">
        <w:t>Apliecinājuma kartes</w:t>
      </w:r>
      <w:r w:rsidRPr="00C90CD0">
        <w:t xml:space="preserve"> nodošanas – pieņemšanas akta abpusējas parakstīšanas, nesaskaņojot ar Izpildītāju, veikt jebkādus pārveidojumus, grozījumus un papildinājumus Darbā.</w:t>
      </w:r>
    </w:p>
    <w:p w:rsidR="00605FC4" w:rsidRPr="00605FC4" w:rsidRDefault="00605FC4" w:rsidP="00FA567F">
      <w:pPr>
        <w:pStyle w:val="Virsraksts2"/>
      </w:pPr>
      <w:r w:rsidRPr="00605FC4">
        <w:t xml:space="preserve">Būvdarbu iepirkuma laikā Izpildītājs konsultē Pasūtītāju par </w:t>
      </w:r>
      <w:r w:rsidR="00A44D12">
        <w:t>tehnisko dokumentāciju</w:t>
      </w:r>
      <w:r w:rsidRPr="00605FC4">
        <w:t xml:space="preserve"> un palīdz sagatavot atbildes uz ieinteresēto piegādātāju jautājumiem, kas saistīti ar darbu apjomiem, tehniskajiem risinājumiem, materiāliem un būvtehnoloģijām.</w:t>
      </w:r>
    </w:p>
    <w:p w:rsidR="00605FC4" w:rsidRDefault="00605FC4" w:rsidP="00FA567F">
      <w:pPr>
        <w:pStyle w:val="Virsraksts2"/>
      </w:pPr>
      <w:r w:rsidRPr="00605FC4">
        <w:t>Izpildītājam ir tiesības</w:t>
      </w:r>
      <w:r w:rsidR="00491AC7">
        <w:t xml:space="preserve"> </w:t>
      </w:r>
      <w:r w:rsidRPr="00605FC4">
        <w:t>saņemt Līguma summas samaksu par Darbu, ja Darbs ir veikts atbilstoši Līguma noteikumiem.</w:t>
      </w:r>
    </w:p>
    <w:p w:rsidR="005002D3" w:rsidRDefault="005002D3" w:rsidP="005002D3">
      <w:pPr>
        <w:pStyle w:val="Sarakstanumurs2"/>
        <w:numPr>
          <w:ilvl w:val="1"/>
          <w:numId w:val="37"/>
        </w:numPr>
      </w:pPr>
      <w:r>
        <w:t>Puses ievēro fizisko personu datu aizsardzības normatīvos aktus.</w:t>
      </w:r>
    </w:p>
    <w:p w:rsidR="005002D3" w:rsidRPr="005002D3" w:rsidRDefault="005002D3" w:rsidP="005002D3">
      <w:pPr>
        <w:pStyle w:val="Sarakstanumurs2"/>
        <w:tabs>
          <w:tab w:val="clear" w:pos="643"/>
        </w:tabs>
        <w:ind w:left="360" w:firstLine="0"/>
      </w:pPr>
    </w:p>
    <w:p w:rsidR="00605FC4" w:rsidRPr="00A44D12" w:rsidRDefault="00605FC4" w:rsidP="00A44D12">
      <w:pPr>
        <w:pStyle w:val="Sarakstarindkopa"/>
        <w:numPr>
          <w:ilvl w:val="0"/>
          <w:numId w:val="29"/>
        </w:numPr>
        <w:tabs>
          <w:tab w:val="left" w:pos="0"/>
        </w:tabs>
        <w:ind w:right="-1"/>
        <w:jc w:val="center"/>
        <w:rPr>
          <w:rFonts w:ascii="Times New Roman" w:hAnsi="Times New Roman"/>
          <w:b/>
          <w:sz w:val="22"/>
          <w:szCs w:val="22"/>
        </w:rPr>
      </w:pPr>
      <w:r w:rsidRPr="00A44D12">
        <w:rPr>
          <w:rFonts w:ascii="Times New Roman" w:hAnsi="Times New Roman"/>
          <w:b/>
          <w:sz w:val="22"/>
          <w:szCs w:val="22"/>
        </w:rPr>
        <w:t>Nepārvarama vara</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w:t>
      </w:r>
      <w:r w:rsidRPr="00FA567F">
        <w:rPr>
          <w:rFonts w:ascii="Times New Roman" w:hAnsi="Times New Roman"/>
          <w:iCs/>
          <w:kern w:val="1"/>
          <w:sz w:val="22"/>
          <w:szCs w:val="22"/>
        </w:rPr>
        <w:t>Līgumu</w:t>
      </w:r>
      <w:r w:rsidRPr="00FA567F">
        <w:rPr>
          <w:rFonts w:ascii="Times New Roman" w:hAnsi="Times New Roman"/>
          <w:kern w:val="1"/>
          <w:sz w:val="22"/>
          <w:szCs w:val="22"/>
        </w:rPr>
        <w:t>.</w:t>
      </w:r>
    </w:p>
    <w:p w:rsidR="00605FC4" w:rsidRPr="00605FC4" w:rsidRDefault="00605FC4" w:rsidP="00605FC4">
      <w:pPr>
        <w:suppressAutoHyphens/>
        <w:spacing w:line="100" w:lineRule="atLeast"/>
        <w:ind w:left="426" w:hanging="426"/>
        <w:rPr>
          <w:rFonts w:ascii="Times New Roman" w:hAnsi="Times New Roman"/>
          <w:kern w:val="1"/>
          <w:sz w:val="22"/>
          <w:szCs w:val="22"/>
        </w:rPr>
      </w:pPr>
    </w:p>
    <w:p w:rsidR="00605FC4" w:rsidRPr="00FA567F" w:rsidRDefault="00605FC4" w:rsidP="00FA567F">
      <w:pPr>
        <w:pStyle w:val="Sarakstarindkopa"/>
        <w:numPr>
          <w:ilvl w:val="0"/>
          <w:numId w:val="29"/>
        </w:numPr>
        <w:spacing w:line="100" w:lineRule="atLeast"/>
        <w:jc w:val="center"/>
        <w:rPr>
          <w:rFonts w:ascii="Times New Roman" w:hAnsi="Times New Roman"/>
          <w:kern w:val="1"/>
          <w:sz w:val="22"/>
          <w:szCs w:val="22"/>
        </w:rPr>
      </w:pPr>
      <w:r w:rsidRPr="00FA567F">
        <w:rPr>
          <w:rFonts w:ascii="Times New Roman" w:hAnsi="Times New Roman"/>
          <w:b/>
          <w:kern w:val="1"/>
          <w:sz w:val="22"/>
          <w:szCs w:val="22"/>
        </w:rPr>
        <w:t>Atbildība un apdrošināšana</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Izpildītājs atbild par Līguma ietvaros izpildītā </w:t>
      </w:r>
      <w:r w:rsidR="00E40F8C" w:rsidRPr="00FA567F">
        <w:rPr>
          <w:rFonts w:ascii="Times New Roman" w:hAnsi="Times New Roman"/>
          <w:kern w:val="1"/>
          <w:sz w:val="22"/>
          <w:szCs w:val="22"/>
        </w:rPr>
        <w:t>Apliecinājuma kartes</w:t>
      </w:r>
      <w:r w:rsidRPr="00FA567F">
        <w:rPr>
          <w:rFonts w:ascii="Times New Roman" w:hAnsi="Times New Roman"/>
          <w:kern w:val="1"/>
          <w:sz w:val="22"/>
          <w:szCs w:val="22"/>
        </w:rPr>
        <w:t xml:space="preserve"> atbilstību LR būvnormatīvu un citu normatīvo aktu prasībām. Izpildītājs ir atbildīgs par visiem Pasūtītājam nodarītajiem zaudējumiem, kas rodas vai var rasties dēļ </w:t>
      </w:r>
      <w:r w:rsidR="00E40F8C" w:rsidRPr="00FA567F">
        <w:rPr>
          <w:rFonts w:ascii="Times New Roman" w:hAnsi="Times New Roman"/>
          <w:kern w:val="1"/>
          <w:sz w:val="22"/>
          <w:szCs w:val="22"/>
        </w:rPr>
        <w:t>Apliecinājuma kartes</w:t>
      </w:r>
      <w:r w:rsidRPr="00FA567F">
        <w:rPr>
          <w:rFonts w:ascii="Times New Roman" w:hAnsi="Times New Roman"/>
          <w:kern w:val="1"/>
          <w:sz w:val="22"/>
          <w:szCs w:val="22"/>
        </w:rPr>
        <w:t xml:space="preserve"> neatbilstības LR būvnormatīvu vai citu normatīvo aktu prasībām.</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Izpildītāja būvspeciālistu profesionālā civiltiesiskā atbildība jāapdrošina LR likumdošanas aktos paredzētajā kārtībā. </w:t>
      </w:r>
    </w:p>
    <w:p w:rsidR="00605FC4" w:rsidRPr="00FA567F" w:rsidRDefault="00605FC4" w:rsidP="00FA567F">
      <w:pPr>
        <w:pStyle w:val="Sarakstarindkopa"/>
        <w:numPr>
          <w:ilvl w:val="0"/>
          <w:numId w:val="29"/>
        </w:numPr>
        <w:spacing w:line="100" w:lineRule="atLeast"/>
        <w:jc w:val="center"/>
        <w:rPr>
          <w:rFonts w:ascii="Times New Roman" w:hAnsi="Times New Roman"/>
          <w:b/>
          <w:kern w:val="1"/>
          <w:sz w:val="22"/>
          <w:szCs w:val="22"/>
        </w:rPr>
      </w:pPr>
      <w:r w:rsidRPr="00FA567F">
        <w:rPr>
          <w:rFonts w:ascii="Times New Roman" w:hAnsi="Times New Roman"/>
          <w:b/>
          <w:kern w:val="1"/>
          <w:sz w:val="22"/>
          <w:szCs w:val="22"/>
        </w:rPr>
        <w:t>Līgumsods</w:t>
      </w:r>
    </w:p>
    <w:p w:rsidR="00605FC4" w:rsidRPr="00605FC4" w:rsidRDefault="00605FC4" w:rsidP="00FA567F">
      <w:pPr>
        <w:pStyle w:val="Kjene"/>
        <w:numPr>
          <w:ilvl w:val="1"/>
          <w:numId w:val="29"/>
        </w:numPr>
        <w:rPr>
          <w:rFonts w:ascii="Times New Roman" w:hAnsi="Times New Roman"/>
          <w:lang w:val="lv-LV"/>
        </w:rPr>
      </w:pPr>
      <w:r w:rsidRPr="00605FC4">
        <w:rPr>
          <w:rFonts w:ascii="Times New Roman" w:hAnsi="Times New Roman"/>
          <w:lang w:val="lv-LV"/>
        </w:rPr>
        <w:t>Darbu izpildes termiņa nokavēšanas gadījumā Izpildītājam jāsamaksā Pasūtītājam soda nauda 0.1% apmērā no Līguma kopējās summas par katru nokavēto dienu, bet ne vairāk kā 10% no neizpildītās summas.</w:t>
      </w:r>
    </w:p>
    <w:p w:rsidR="00605FC4" w:rsidRPr="00605FC4" w:rsidRDefault="00605FC4" w:rsidP="00FA567F">
      <w:pPr>
        <w:pStyle w:val="Kjene"/>
        <w:numPr>
          <w:ilvl w:val="1"/>
          <w:numId w:val="29"/>
        </w:numPr>
        <w:rPr>
          <w:rFonts w:ascii="Times New Roman" w:hAnsi="Times New Roman"/>
          <w:lang w:val="lv-LV"/>
        </w:rPr>
      </w:pPr>
      <w:r w:rsidRPr="00605FC4">
        <w:rPr>
          <w:rFonts w:ascii="Times New Roman" w:hAnsi="Times New Roman"/>
          <w:lang w:val="lv-LV"/>
        </w:rPr>
        <w:t>Apmaksas termiņa nokavēšanas gadījumā Pasūtītājam jāsamaksā Izpildītājam soda nauda 0.1% apmērā no Līguma kopējās summas par katru nokavēto dienu, bet ne vairāk kā 10% no nesamaksātās summas.</w:t>
      </w:r>
    </w:p>
    <w:p w:rsidR="00605FC4" w:rsidRPr="00605FC4" w:rsidRDefault="00605FC4" w:rsidP="00FA567F">
      <w:pPr>
        <w:pStyle w:val="Kjene"/>
        <w:numPr>
          <w:ilvl w:val="1"/>
          <w:numId w:val="29"/>
        </w:numPr>
        <w:rPr>
          <w:rFonts w:ascii="Times New Roman" w:hAnsi="Times New Roman"/>
          <w:lang w:val="lv-LV"/>
        </w:rPr>
      </w:pPr>
      <w:r w:rsidRPr="00605FC4">
        <w:rPr>
          <w:rFonts w:ascii="Times New Roman" w:hAnsi="Times New Roman"/>
          <w:lang w:val="lv-LV"/>
        </w:rPr>
        <w:t>Puses atsakās no augšminētajām soda sankcijām gadījumā, ja otra Puse pierāda, ka kavēšanās iemesls ir trešā puse vai nepārvarama vara un tās iemeslu minētā Puse nav varējusi novērst.</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Ja nokavēts kāds no Līgumā noteiktajiem termiņiem, tad līgumsods tiek aprēķināts atbilstoši Līguma </w:t>
      </w:r>
      <w:r w:rsidR="00C90CD0" w:rsidRPr="00FA567F">
        <w:rPr>
          <w:rFonts w:ascii="Times New Roman" w:hAnsi="Times New Roman"/>
          <w:kern w:val="1"/>
          <w:sz w:val="22"/>
          <w:szCs w:val="22"/>
        </w:rPr>
        <w:t>6</w:t>
      </w:r>
      <w:r w:rsidRPr="00FA567F">
        <w:rPr>
          <w:rFonts w:ascii="Times New Roman" w:hAnsi="Times New Roman"/>
          <w:kern w:val="1"/>
          <w:sz w:val="22"/>
          <w:szCs w:val="22"/>
        </w:rPr>
        <w:t xml:space="preserve">.1. un </w:t>
      </w:r>
      <w:r w:rsidR="00C90CD0" w:rsidRPr="00FA567F">
        <w:rPr>
          <w:rFonts w:ascii="Times New Roman" w:hAnsi="Times New Roman"/>
          <w:kern w:val="1"/>
          <w:sz w:val="22"/>
          <w:szCs w:val="22"/>
        </w:rPr>
        <w:t>6</w:t>
      </w:r>
      <w:r w:rsidRPr="00FA567F">
        <w:rPr>
          <w:rFonts w:ascii="Times New Roman" w:hAnsi="Times New Roman"/>
          <w:kern w:val="1"/>
          <w:sz w:val="22"/>
          <w:szCs w:val="22"/>
        </w:rPr>
        <w:t>.2.punkta nosacījumiem un par periodu, kas sākas nākamajā dienā pēc Līgumā noteiktā saistību izpildes termiņa un ietver dienu, kurā saistības izpildītas.</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Līgumsoda samaksa neatbrīvo Puses no Līgumā noteikto saistību pilnīgas izpildes.</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Ja Pasūtītājs vienpusēji atkāpjas no Līguma </w:t>
      </w:r>
      <w:r w:rsidR="00C90CD0" w:rsidRPr="00FA567F">
        <w:rPr>
          <w:rFonts w:ascii="Times New Roman" w:hAnsi="Times New Roman"/>
          <w:kern w:val="1"/>
          <w:sz w:val="22"/>
          <w:szCs w:val="22"/>
        </w:rPr>
        <w:t>7</w:t>
      </w:r>
      <w:r w:rsidRPr="00FA567F">
        <w:rPr>
          <w:rFonts w:ascii="Times New Roman" w:hAnsi="Times New Roman"/>
          <w:kern w:val="1"/>
          <w:sz w:val="22"/>
          <w:szCs w:val="22"/>
        </w:rPr>
        <w:t>.2.1. – </w:t>
      </w:r>
      <w:r w:rsidR="00C90CD0" w:rsidRPr="00FA567F">
        <w:rPr>
          <w:rFonts w:ascii="Times New Roman" w:hAnsi="Times New Roman"/>
          <w:kern w:val="1"/>
          <w:sz w:val="22"/>
          <w:szCs w:val="22"/>
        </w:rPr>
        <w:t>7</w:t>
      </w:r>
      <w:r w:rsidRPr="00FA567F">
        <w:rPr>
          <w:rFonts w:ascii="Times New Roman" w:hAnsi="Times New Roman"/>
          <w:kern w:val="1"/>
          <w:sz w:val="22"/>
          <w:szCs w:val="22"/>
        </w:rPr>
        <w:t>.2.</w:t>
      </w:r>
      <w:r w:rsidR="007F5A02" w:rsidRPr="00FA567F">
        <w:rPr>
          <w:rFonts w:ascii="Times New Roman" w:hAnsi="Times New Roman"/>
          <w:kern w:val="1"/>
          <w:sz w:val="22"/>
          <w:szCs w:val="22"/>
        </w:rPr>
        <w:t>3</w:t>
      </w:r>
      <w:r w:rsidRPr="00FA567F">
        <w:rPr>
          <w:rFonts w:ascii="Times New Roman" w:hAnsi="Times New Roman"/>
          <w:kern w:val="1"/>
          <w:sz w:val="22"/>
          <w:szCs w:val="22"/>
        </w:rPr>
        <w:t>.punktā minēto iemeslu dēļ, tad Pasūtītājs var prasīt no Izpildītāja līgumsodu 10% (desmit procentu) apmērā no neizpildītās saistības</w:t>
      </w:r>
      <w:r w:rsidRPr="00FA567F">
        <w:rPr>
          <w:rFonts w:ascii="Times New Roman" w:hAnsi="Times New Roman"/>
          <w:sz w:val="22"/>
          <w:szCs w:val="22"/>
        </w:rPr>
        <w:t>.</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Līgumsodu jāsamaksā 10 (desmit) </w:t>
      </w:r>
      <w:r w:rsidR="00E40F8C" w:rsidRPr="00FA567F">
        <w:rPr>
          <w:rFonts w:ascii="Times New Roman" w:hAnsi="Times New Roman"/>
          <w:kern w:val="1"/>
          <w:sz w:val="22"/>
          <w:szCs w:val="22"/>
        </w:rPr>
        <w:t>apliecinājuma kartes</w:t>
      </w:r>
      <w:r w:rsidRPr="00FA567F">
        <w:rPr>
          <w:rFonts w:ascii="Times New Roman" w:hAnsi="Times New Roman"/>
          <w:kern w:val="1"/>
          <w:sz w:val="22"/>
          <w:szCs w:val="22"/>
        </w:rPr>
        <w:t xml:space="preserve"> dienu laikā no attiecīga rēķina saņemšanas dienas.</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Pasūtītājam ir tiesības ieskaita kārtībā samazināt maksājamo naudas summu Izpildītājam, kas paredzēta par izpildīto Darbu, tādā apmērā, kādā ir aprēķināta līgumsodu summa.</w:t>
      </w:r>
    </w:p>
    <w:p w:rsidR="00605FC4" w:rsidRPr="00605FC4" w:rsidRDefault="00605FC4" w:rsidP="00605FC4">
      <w:pPr>
        <w:suppressAutoHyphens/>
        <w:spacing w:line="100" w:lineRule="atLeast"/>
        <w:jc w:val="center"/>
        <w:rPr>
          <w:rFonts w:ascii="Times New Roman" w:hAnsi="Times New Roman"/>
          <w:b/>
          <w:kern w:val="1"/>
          <w:sz w:val="22"/>
          <w:szCs w:val="22"/>
        </w:rPr>
      </w:pPr>
    </w:p>
    <w:p w:rsidR="00605FC4" w:rsidRPr="00FA567F" w:rsidRDefault="00605FC4" w:rsidP="00FA567F">
      <w:pPr>
        <w:pStyle w:val="Sarakstarindkopa"/>
        <w:numPr>
          <w:ilvl w:val="0"/>
          <w:numId w:val="29"/>
        </w:numPr>
        <w:spacing w:line="100" w:lineRule="atLeast"/>
        <w:jc w:val="center"/>
        <w:rPr>
          <w:rFonts w:ascii="Times New Roman" w:hAnsi="Times New Roman"/>
          <w:b/>
          <w:kern w:val="1"/>
          <w:sz w:val="22"/>
          <w:szCs w:val="22"/>
        </w:rPr>
      </w:pPr>
      <w:r w:rsidRPr="00FA567F">
        <w:rPr>
          <w:rFonts w:ascii="Times New Roman" w:hAnsi="Times New Roman"/>
          <w:b/>
          <w:kern w:val="1"/>
          <w:sz w:val="22"/>
          <w:szCs w:val="22"/>
        </w:rPr>
        <w:t>Līguma laušana un grozīšana</w:t>
      </w:r>
    </w:p>
    <w:p w:rsidR="00605FC4" w:rsidRPr="00C90CD0" w:rsidRDefault="00605FC4" w:rsidP="00FA567F">
      <w:pPr>
        <w:pStyle w:val="Sarakstarindkopa"/>
        <w:numPr>
          <w:ilvl w:val="1"/>
          <w:numId w:val="29"/>
        </w:numPr>
        <w:spacing w:line="100" w:lineRule="atLeast"/>
        <w:rPr>
          <w:rFonts w:ascii="Times New Roman" w:hAnsi="Times New Roman"/>
          <w:kern w:val="1"/>
          <w:sz w:val="22"/>
          <w:szCs w:val="22"/>
        </w:rPr>
      </w:pPr>
      <w:r w:rsidRPr="00C90CD0">
        <w:rPr>
          <w:rFonts w:ascii="Times New Roman" w:hAnsi="Times New Roman"/>
          <w:kern w:val="1"/>
          <w:sz w:val="22"/>
          <w:szCs w:val="22"/>
        </w:rPr>
        <w:t>Līgums var tikt izbeigts tikai Līgumā noteiktajā kārtībā vai Pusēm savstarpēji vienojoties.</w:t>
      </w:r>
    </w:p>
    <w:p w:rsidR="00605FC4" w:rsidRPr="00C90CD0" w:rsidRDefault="00605FC4" w:rsidP="00FA567F">
      <w:pPr>
        <w:pStyle w:val="Sarakstarindkopa"/>
        <w:numPr>
          <w:ilvl w:val="1"/>
          <w:numId w:val="29"/>
        </w:numPr>
        <w:spacing w:line="100" w:lineRule="atLeast"/>
        <w:rPr>
          <w:rFonts w:ascii="Times New Roman" w:hAnsi="Times New Roman"/>
          <w:kern w:val="1"/>
          <w:sz w:val="22"/>
          <w:szCs w:val="22"/>
        </w:rPr>
      </w:pPr>
      <w:r w:rsidRPr="00C90CD0">
        <w:rPr>
          <w:rFonts w:ascii="Times New Roman" w:hAnsi="Times New Roman"/>
          <w:kern w:val="1"/>
          <w:sz w:val="22"/>
          <w:szCs w:val="22"/>
        </w:rPr>
        <w:t>Pasūtītājs var vienpusēji atkāpties no Līguma, par to rakstveidā paziņojot Izpildītājam:</w:t>
      </w:r>
    </w:p>
    <w:p w:rsidR="00605FC4" w:rsidRPr="00FA567F" w:rsidRDefault="00605FC4" w:rsidP="00FA567F">
      <w:pPr>
        <w:pStyle w:val="Sarakstarindkopa"/>
        <w:numPr>
          <w:ilvl w:val="2"/>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ja Izpildītājs nepilda Līgumā noteiktās saistības – ar nosacījumu, ka Izpildītājs 5 (piecu) </w:t>
      </w:r>
      <w:r w:rsidR="00E40F8C" w:rsidRPr="00FA567F">
        <w:rPr>
          <w:rFonts w:ascii="Times New Roman" w:hAnsi="Times New Roman"/>
          <w:kern w:val="1"/>
          <w:sz w:val="22"/>
          <w:szCs w:val="22"/>
        </w:rPr>
        <w:t>apliecinājuma kartes</w:t>
      </w:r>
      <w:r w:rsidRPr="00FA567F">
        <w:rPr>
          <w:rFonts w:ascii="Times New Roman" w:hAnsi="Times New Roman"/>
          <w:kern w:val="1"/>
          <w:sz w:val="22"/>
          <w:szCs w:val="22"/>
        </w:rPr>
        <w:t xml:space="preserve"> dienu laikā no attiecīga Pasūtītāja paziņojuma saņemšanas dienas nav novērsis konstatēto Līgumā noteikto saistību neizpildi;</w:t>
      </w:r>
    </w:p>
    <w:p w:rsidR="00605FC4" w:rsidRPr="00FA567F" w:rsidRDefault="00605FC4" w:rsidP="00FA567F">
      <w:pPr>
        <w:pStyle w:val="Sarakstarindkopa"/>
        <w:numPr>
          <w:ilvl w:val="2"/>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ja Izpildītājs neievēro LR būvniecības vai citu normatīvo tiesību aktu prasības;</w:t>
      </w:r>
    </w:p>
    <w:p w:rsidR="00605FC4" w:rsidRPr="00C90CD0" w:rsidRDefault="00605FC4" w:rsidP="00FA567F">
      <w:pPr>
        <w:pStyle w:val="Virsraksts2"/>
        <w:numPr>
          <w:ilvl w:val="2"/>
          <w:numId w:val="29"/>
        </w:numPr>
      </w:pPr>
      <w:r w:rsidRPr="00C90CD0">
        <w:t>ja Izpildītājs kavē Līgumā noteiktos termiņus ilgāk par 10 (desmit) kalendārajām dienām;</w:t>
      </w:r>
    </w:p>
    <w:p w:rsidR="00605FC4" w:rsidRPr="00C90CD0" w:rsidRDefault="00605FC4" w:rsidP="00FA567F">
      <w:pPr>
        <w:pStyle w:val="Virsraksts2"/>
        <w:numPr>
          <w:ilvl w:val="2"/>
          <w:numId w:val="29"/>
        </w:numPr>
      </w:pPr>
      <w:r w:rsidRPr="00C90CD0">
        <w:t>ja Izpildītājs ir atzīts par maksātnespējīgu;</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 xml:space="preserve">Līguma </w:t>
      </w:r>
      <w:r w:rsidR="00CF70AA" w:rsidRPr="00FA567F">
        <w:rPr>
          <w:rFonts w:ascii="Times New Roman" w:hAnsi="Times New Roman"/>
          <w:kern w:val="1"/>
          <w:sz w:val="22"/>
          <w:szCs w:val="22"/>
        </w:rPr>
        <w:t>7</w:t>
      </w:r>
      <w:r w:rsidRPr="00FA567F">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Izpildītājam. Ja Līgums tiek izbeigts, pamatojoties uz Līguma </w:t>
      </w:r>
      <w:r w:rsidR="00CF70AA" w:rsidRPr="00FA567F">
        <w:rPr>
          <w:rFonts w:ascii="Times New Roman" w:hAnsi="Times New Roman"/>
          <w:kern w:val="1"/>
          <w:sz w:val="22"/>
          <w:szCs w:val="22"/>
        </w:rPr>
        <w:t>7</w:t>
      </w:r>
      <w:r w:rsidRPr="00FA567F">
        <w:rPr>
          <w:rFonts w:ascii="Times New Roman" w:hAnsi="Times New Roman"/>
          <w:kern w:val="1"/>
          <w:sz w:val="22"/>
          <w:szCs w:val="22"/>
        </w:rPr>
        <w:t xml:space="preserve">.2.punktu, tad Pasūtītājs neveic samaksu par daļējo </w:t>
      </w:r>
      <w:r w:rsidR="00E40F8C" w:rsidRPr="00FA567F">
        <w:rPr>
          <w:rFonts w:ascii="Times New Roman" w:hAnsi="Times New Roman"/>
          <w:kern w:val="1"/>
          <w:sz w:val="22"/>
          <w:szCs w:val="22"/>
        </w:rPr>
        <w:t>Apliecinājuma kartes</w:t>
      </w:r>
      <w:r w:rsidRPr="00FA567F">
        <w:rPr>
          <w:rFonts w:ascii="Times New Roman" w:hAnsi="Times New Roman"/>
          <w:kern w:val="1"/>
          <w:sz w:val="22"/>
          <w:szCs w:val="22"/>
        </w:rPr>
        <w:t xml:space="preserve"> izpildi. </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605FC4" w:rsidRPr="00605FC4" w:rsidRDefault="00605FC4" w:rsidP="00FA567F">
      <w:pPr>
        <w:pStyle w:val="Pamattekstaatkpe2"/>
        <w:numPr>
          <w:ilvl w:val="1"/>
          <w:numId w:val="29"/>
        </w:numPr>
        <w:spacing w:after="0" w:line="240" w:lineRule="auto"/>
        <w:rPr>
          <w:sz w:val="22"/>
          <w:szCs w:val="22"/>
        </w:rPr>
      </w:pPr>
      <w:r w:rsidRPr="00605FC4">
        <w:rPr>
          <w:sz w:val="22"/>
          <w:szCs w:val="22"/>
        </w:rPr>
        <w:t xml:space="preserve">Līguma termiņš var tikt pagarināts, ja Pasūtītājs nav izsniedzis Izpildītājam </w:t>
      </w:r>
      <w:r w:rsidR="00E40F8C">
        <w:rPr>
          <w:sz w:val="22"/>
          <w:szCs w:val="22"/>
        </w:rPr>
        <w:t>Apliecinājuma kartes</w:t>
      </w:r>
      <w:r w:rsidRPr="00605FC4">
        <w:rPr>
          <w:sz w:val="22"/>
          <w:szCs w:val="22"/>
        </w:rPr>
        <w:t xml:space="preserve"> izpildei nepieciešamos dokumentus vai informāciju. Tādā gadījumā līguma izpildes termiņš tiek pagarināts par tik dienām, par cik tika kavēta dokumentu izsniegšana.</w:t>
      </w:r>
    </w:p>
    <w:p w:rsidR="00605FC4" w:rsidRPr="00605FC4" w:rsidRDefault="00605FC4" w:rsidP="00605FC4">
      <w:pPr>
        <w:suppressAutoHyphens/>
        <w:ind w:left="426" w:hanging="426"/>
        <w:rPr>
          <w:rFonts w:ascii="Times New Roman" w:hAnsi="Times New Roman"/>
          <w:kern w:val="1"/>
          <w:sz w:val="22"/>
          <w:szCs w:val="22"/>
        </w:rPr>
      </w:pPr>
    </w:p>
    <w:p w:rsidR="00605FC4" w:rsidRPr="00FA567F" w:rsidRDefault="00605FC4" w:rsidP="00FA567F">
      <w:pPr>
        <w:pStyle w:val="Sarakstarindkopa"/>
        <w:numPr>
          <w:ilvl w:val="0"/>
          <w:numId w:val="29"/>
        </w:numPr>
        <w:spacing w:line="100" w:lineRule="atLeast"/>
        <w:jc w:val="center"/>
        <w:rPr>
          <w:rFonts w:ascii="Times New Roman" w:hAnsi="Times New Roman"/>
          <w:b/>
          <w:kern w:val="1"/>
          <w:sz w:val="22"/>
          <w:szCs w:val="22"/>
        </w:rPr>
      </w:pPr>
      <w:r w:rsidRPr="00FA567F">
        <w:rPr>
          <w:rFonts w:ascii="Times New Roman" w:hAnsi="Times New Roman"/>
          <w:b/>
          <w:kern w:val="1"/>
          <w:sz w:val="22"/>
          <w:szCs w:val="22"/>
        </w:rPr>
        <w:t>Piemērojamās tiesības un strīdu risināšanas kārtība</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.Līgums interpretējams un pildāms saskaņā ar LR normatīvajiem aktiem. Līgumā nenoregulētajiem jautājumiem piemērojami LR normatīvie akti.</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Strīdus Puses risina savstarpēju pārrunu ceļā vai vispārējās jurisdikcijas tiesā LR normatīvajos aktos noteiktajā kārtībā.</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Līgumā noteikto tiesību un pienākumu nodošana trešajām personām nav pieļaujama.</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lastRenderedPageBreak/>
        <w:t>Ja kāds no Līguma noteikumiem zaudē spēku, tas neietekmē citu Līguma noteikumu spēkā esamību.</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Pasūtītāja kontaktpersona par Līguma izpildi – </w:t>
      </w:r>
      <w:r w:rsidR="00CF70AA" w:rsidRPr="00FA567F">
        <w:rPr>
          <w:rFonts w:ascii="Times New Roman" w:hAnsi="Times New Roman"/>
          <w:kern w:val="1"/>
          <w:sz w:val="22"/>
          <w:szCs w:val="22"/>
        </w:rPr>
        <w:t>__________________________</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Izpildītāja kontaktpersona par Līguma izpildi –________________________________.</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.Puses rakstveidā informē otru Pusi par kontaktinformācijas vai rekvizītu maiņu.</w:t>
      </w:r>
    </w:p>
    <w:p w:rsidR="00605FC4" w:rsidRPr="00FA567F" w:rsidRDefault="00CF70AA"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Līguma dokumenti:</w:t>
      </w:r>
    </w:p>
    <w:p w:rsidR="00CF70AA" w:rsidRPr="00FA567F" w:rsidRDefault="00CF70AA"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Iepirkuma instrukcija- glabājas pie pasūtītāja,</w:t>
      </w:r>
    </w:p>
    <w:p w:rsidR="00CF70AA" w:rsidRPr="00FA567F" w:rsidRDefault="00CF70AA"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Izpildītāja piedāvājums iepirkumam - glabājas pie pasūtītāja,</w:t>
      </w:r>
    </w:p>
    <w:p w:rsidR="00CF70AA" w:rsidRPr="00FA567F" w:rsidRDefault="007F5A02"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Šis līgums,</w:t>
      </w:r>
    </w:p>
    <w:p w:rsidR="007F5A02" w:rsidRPr="00FA567F" w:rsidRDefault="007F5A02"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Līguma pielikumi,</w:t>
      </w:r>
    </w:p>
    <w:p w:rsidR="007F5A02" w:rsidRPr="00FA567F" w:rsidRDefault="007F5A02"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Līguma grozījumi, ja tādi būs.</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Līgums sagatavots un parakstīts divos oriģinālos eksemplāros, abi eksemplāri ir ar vienādu juridisko spēku. Viens no Līguma eksemplāriem atrodas pie Pasūtītāja, bet otrs – pie Izpildītāja.</w:t>
      </w:r>
    </w:p>
    <w:p w:rsidR="00605FC4" w:rsidRPr="00FA567F" w:rsidRDefault="00605FC4" w:rsidP="00FA567F">
      <w:pPr>
        <w:pStyle w:val="Sarakstarindkopa"/>
        <w:numPr>
          <w:ilvl w:val="1"/>
          <w:numId w:val="29"/>
        </w:numPr>
        <w:spacing w:line="100" w:lineRule="atLeast"/>
        <w:rPr>
          <w:rFonts w:ascii="Times New Roman" w:hAnsi="Times New Roman"/>
          <w:kern w:val="1"/>
          <w:sz w:val="22"/>
          <w:szCs w:val="22"/>
        </w:rPr>
      </w:pPr>
      <w:r w:rsidRPr="00FA567F">
        <w:rPr>
          <w:rFonts w:ascii="Times New Roman" w:hAnsi="Times New Roman"/>
          <w:kern w:val="1"/>
          <w:sz w:val="22"/>
          <w:szCs w:val="22"/>
        </w:rPr>
        <w:t>Šādi Līguma pielikumi ir Līguma neatņemama sastāvdaļa:</w:t>
      </w:r>
    </w:p>
    <w:p w:rsidR="00605FC4" w:rsidRPr="00605FC4" w:rsidRDefault="00CF70AA" w:rsidP="00605FC4">
      <w:pPr>
        <w:suppressAutoHyphens/>
        <w:spacing w:line="100" w:lineRule="atLeast"/>
        <w:ind w:left="426"/>
        <w:rPr>
          <w:rFonts w:ascii="Times New Roman" w:hAnsi="Times New Roman"/>
          <w:kern w:val="1"/>
          <w:sz w:val="22"/>
          <w:szCs w:val="22"/>
        </w:rPr>
      </w:pPr>
      <w:r>
        <w:rPr>
          <w:rFonts w:ascii="Times New Roman" w:hAnsi="Times New Roman"/>
          <w:kern w:val="1"/>
          <w:sz w:val="22"/>
          <w:szCs w:val="22"/>
        </w:rPr>
        <w:t>1</w:t>
      </w:r>
      <w:r w:rsidR="00605FC4" w:rsidRPr="00605FC4">
        <w:rPr>
          <w:rFonts w:ascii="Times New Roman" w:hAnsi="Times New Roman"/>
          <w:kern w:val="1"/>
          <w:sz w:val="22"/>
          <w:szCs w:val="22"/>
        </w:rPr>
        <w:t>. pielikums: Projektēšanas uzdevum</w:t>
      </w:r>
      <w:r w:rsidR="00A44D12">
        <w:rPr>
          <w:rFonts w:ascii="Times New Roman" w:hAnsi="Times New Roman"/>
          <w:kern w:val="1"/>
          <w:sz w:val="22"/>
          <w:szCs w:val="22"/>
        </w:rPr>
        <w:t>s</w:t>
      </w:r>
      <w:r w:rsidR="00605FC4" w:rsidRPr="00605FC4">
        <w:rPr>
          <w:rFonts w:ascii="Times New Roman" w:hAnsi="Times New Roman"/>
          <w:kern w:val="1"/>
          <w:sz w:val="22"/>
          <w:szCs w:val="22"/>
        </w:rPr>
        <w:t>;</w:t>
      </w: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CF70AA">
        <w:rPr>
          <w:rFonts w:ascii="Times New Roman" w:hAnsi="Times New Roman"/>
          <w:b/>
          <w:bCs/>
          <w:caps/>
          <w:sz w:val="22"/>
          <w:szCs w:val="22"/>
        </w:rPr>
        <w:t>un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6"/>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3F" w:rsidRDefault="0016763F" w:rsidP="00CC68A8">
      <w:r>
        <w:separator/>
      </w:r>
    </w:p>
  </w:endnote>
  <w:endnote w:type="continuationSeparator" w:id="0">
    <w:p w:rsidR="0016763F" w:rsidRDefault="0016763F"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C4" w:rsidRDefault="001249EA">
    <w:pPr>
      <w:pStyle w:val="Kjene"/>
      <w:jc w:val="center"/>
    </w:pPr>
    <w:r>
      <w:rPr>
        <w:noProof/>
      </w:rPr>
      <w:fldChar w:fldCharType="begin"/>
    </w:r>
    <w:r>
      <w:rPr>
        <w:noProof/>
      </w:rPr>
      <w:instrText xml:space="preserve"> PAGE   \* MERGEFORMAT </w:instrText>
    </w:r>
    <w:r>
      <w:rPr>
        <w:noProof/>
      </w:rPr>
      <w:fldChar w:fldCharType="separate"/>
    </w:r>
    <w:r w:rsidR="00FD559B">
      <w:rPr>
        <w:noProof/>
      </w:rPr>
      <w:t>2</w:t>
    </w:r>
    <w:r>
      <w:rPr>
        <w:noProof/>
      </w:rPr>
      <w:fldChar w:fldCharType="end"/>
    </w:r>
  </w:p>
  <w:p w:rsidR="00605FC4" w:rsidRDefault="00605F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3F" w:rsidRDefault="0016763F" w:rsidP="00CC68A8">
      <w:r>
        <w:separator/>
      </w:r>
    </w:p>
  </w:footnote>
  <w:footnote w:type="continuationSeparator" w:id="0">
    <w:p w:rsidR="0016763F" w:rsidRDefault="0016763F"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014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F4875"/>
    <w:multiLevelType w:val="multilevel"/>
    <w:tmpl w:val="E11A51E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pStyle w:val="Virsraksts2"/>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4" w15:restartNumberingAfterBreak="0">
    <w:nsid w:val="2EF06DD1"/>
    <w:multiLevelType w:val="multilevel"/>
    <w:tmpl w:val="3CF25A86"/>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1503A4"/>
    <w:multiLevelType w:val="multilevel"/>
    <w:tmpl w:val="3CF25A8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6974A2"/>
    <w:multiLevelType w:val="multilevel"/>
    <w:tmpl w:val="98581158"/>
    <w:lvl w:ilvl="0">
      <w:start w:val="1"/>
      <w:numFmt w:val="decimal"/>
      <w:lvlText w:val="%1."/>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9"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933D3B"/>
    <w:multiLevelType w:val="multilevel"/>
    <w:tmpl w:val="8EA623C8"/>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877196E"/>
    <w:multiLevelType w:val="multilevel"/>
    <w:tmpl w:val="3CF25A8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DF833E6"/>
    <w:multiLevelType w:val="multilevel"/>
    <w:tmpl w:val="3CF25A86"/>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3E6DEB"/>
    <w:multiLevelType w:val="multilevel"/>
    <w:tmpl w:val="57EE98A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EB22FA"/>
    <w:multiLevelType w:val="multilevel"/>
    <w:tmpl w:val="36C6B706"/>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71A17B9C"/>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A7483C"/>
    <w:multiLevelType w:val="multilevel"/>
    <w:tmpl w:val="0D0CFE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8"/>
  </w:num>
  <w:num w:numId="5">
    <w:abstractNumId w:val="4"/>
  </w:num>
  <w:num w:numId="6">
    <w:abstractNumId w:val="24"/>
  </w:num>
  <w:num w:numId="7">
    <w:abstractNumId w:val="2"/>
  </w:num>
  <w:num w:numId="8">
    <w:abstractNumId w:val="1"/>
  </w:num>
  <w:num w:numId="9">
    <w:abstractNumId w:val="21"/>
  </w:num>
  <w:num w:numId="10">
    <w:abstractNumId w:val="6"/>
  </w:num>
  <w:num w:numId="11">
    <w:abstractNumId w:val="20"/>
  </w:num>
  <w:num w:numId="12">
    <w:abstractNumId w:val="1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5"/>
  </w:num>
  <w:num w:numId="17">
    <w:abstractNumId w:val="19"/>
  </w:num>
  <w:num w:numId="18">
    <w:abstractNumId w:val="12"/>
  </w:num>
  <w:num w:numId="19">
    <w:abstractNumId w:val="0"/>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32"/>
  </w:num>
  <w:num w:numId="32">
    <w:abstractNumId w:val="10"/>
  </w:num>
  <w:num w:numId="33">
    <w:abstractNumId w:val="31"/>
  </w:num>
  <w:num w:numId="34">
    <w:abstractNumId w:val="18"/>
  </w:num>
  <w:num w:numId="35">
    <w:abstractNumId w:val="29"/>
  </w:num>
  <w:num w:numId="36">
    <w:abstractNumId w:val="28"/>
  </w:num>
  <w:num w:numId="37">
    <w:abstractNumId w:val="11"/>
  </w:num>
  <w:num w:numId="38">
    <w:abstractNumId w:val="16"/>
  </w:num>
  <w:num w:numId="39">
    <w:abstractNumId w:val="14"/>
  </w:num>
  <w:num w:numId="40">
    <w:abstractNumId w:val="25"/>
  </w:num>
  <w:num w:numId="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7751A"/>
    <w:rsid w:val="000A7101"/>
    <w:rsid w:val="000B44CB"/>
    <w:rsid w:val="000C3A60"/>
    <w:rsid w:val="000C5B31"/>
    <w:rsid w:val="000C6455"/>
    <w:rsid w:val="000D0833"/>
    <w:rsid w:val="000D09D9"/>
    <w:rsid w:val="000F5A3C"/>
    <w:rsid w:val="00106FD4"/>
    <w:rsid w:val="00121AF9"/>
    <w:rsid w:val="00122145"/>
    <w:rsid w:val="001249EA"/>
    <w:rsid w:val="001477E8"/>
    <w:rsid w:val="00150E65"/>
    <w:rsid w:val="00151C7A"/>
    <w:rsid w:val="0015406B"/>
    <w:rsid w:val="0015607C"/>
    <w:rsid w:val="001577E7"/>
    <w:rsid w:val="00167557"/>
    <w:rsid w:val="0016763F"/>
    <w:rsid w:val="00172331"/>
    <w:rsid w:val="001747A5"/>
    <w:rsid w:val="001829A0"/>
    <w:rsid w:val="00182DD0"/>
    <w:rsid w:val="0018568D"/>
    <w:rsid w:val="001908DE"/>
    <w:rsid w:val="0019343C"/>
    <w:rsid w:val="001A578A"/>
    <w:rsid w:val="001B17BB"/>
    <w:rsid w:val="001C29D6"/>
    <w:rsid w:val="001D0A27"/>
    <w:rsid w:val="001D501B"/>
    <w:rsid w:val="001E4FA9"/>
    <w:rsid w:val="001F6BC1"/>
    <w:rsid w:val="002030EB"/>
    <w:rsid w:val="00210541"/>
    <w:rsid w:val="002204B3"/>
    <w:rsid w:val="0022370B"/>
    <w:rsid w:val="00226D38"/>
    <w:rsid w:val="00241F2A"/>
    <w:rsid w:val="00272E1B"/>
    <w:rsid w:val="0028025B"/>
    <w:rsid w:val="00281F6F"/>
    <w:rsid w:val="00283242"/>
    <w:rsid w:val="0029154B"/>
    <w:rsid w:val="002B1639"/>
    <w:rsid w:val="002C084E"/>
    <w:rsid w:val="002C3D7E"/>
    <w:rsid w:val="002D09A5"/>
    <w:rsid w:val="002E5084"/>
    <w:rsid w:val="002F07CC"/>
    <w:rsid w:val="00306D0F"/>
    <w:rsid w:val="0031417E"/>
    <w:rsid w:val="00317E2C"/>
    <w:rsid w:val="003259D7"/>
    <w:rsid w:val="00333EF3"/>
    <w:rsid w:val="0033418F"/>
    <w:rsid w:val="003417CE"/>
    <w:rsid w:val="00341A6B"/>
    <w:rsid w:val="003662FB"/>
    <w:rsid w:val="00372208"/>
    <w:rsid w:val="00394DBE"/>
    <w:rsid w:val="003A0C9D"/>
    <w:rsid w:val="003A24EF"/>
    <w:rsid w:val="003A6C6E"/>
    <w:rsid w:val="003B0BB9"/>
    <w:rsid w:val="003B2A8B"/>
    <w:rsid w:val="003C16FC"/>
    <w:rsid w:val="003D22A0"/>
    <w:rsid w:val="003E10DB"/>
    <w:rsid w:val="003E4B67"/>
    <w:rsid w:val="003E75D0"/>
    <w:rsid w:val="003F3DD0"/>
    <w:rsid w:val="0040260B"/>
    <w:rsid w:val="00404153"/>
    <w:rsid w:val="00404FBE"/>
    <w:rsid w:val="004068AB"/>
    <w:rsid w:val="0042645C"/>
    <w:rsid w:val="0042657C"/>
    <w:rsid w:val="00426826"/>
    <w:rsid w:val="0043296D"/>
    <w:rsid w:val="00432A56"/>
    <w:rsid w:val="00443020"/>
    <w:rsid w:val="00446C4F"/>
    <w:rsid w:val="00447939"/>
    <w:rsid w:val="00456E7A"/>
    <w:rsid w:val="00457032"/>
    <w:rsid w:val="00482BB7"/>
    <w:rsid w:val="00484DB1"/>
    <w:rsid w:val="0048677B"/>
    <w:rsid w:val="00491AC7"/>
    <w:rsid w:val="004A1853"/>
    <w:rsid w:val="004C78A5"/>
    <w:rsid w:val="004E0A92"/>
    <w:rsid w:val="004E15B7"/>
    <w:rsid w:val="004E3B40"/>
    <w:rsid w:val="004E7CA1"/>
    <w:rsid w:val="004F4331"/>
    <w:rsid w:val="005002D3"/>
    <w:rsid w:val="0054252A"/>
    <w:rsid w:val="00557137"/>
    <w:rsid w:val="00572E84"/>
    <w:rsid w:val="00574257"/>
    <w:rsid w:val="00585B50"/>
    <w:rsid w:val="00596B73"/>
    <w:rsid w:val="005A1AF3"/>
    <w:rsid w:val="005B4406"/>
    <w:rsid w:val="005E4433"/>
    <w:rsid w:val="005E6760"/>
    <w:rsid w:val="00601D34"/>
    <w:rsid w:val="00603883"/>
    <w:rsid w:val="00605FC4"/>
    <w:rsid w:val="006115A1"/>
    <w:rsid w:val="00613173"/>
    <w:rsid w:val="0061627B"/>
    <w:rsid w:val="00616BDD"/>
    <w:rsid w:val="00620104"/>
    <w:rsid w:val="00624354"/>
    <w:rsid w:val="00626722"/>
    <w:rsid w:val="00633B6A"/>
    <w:rsid w:val="00636A89"/>
    <w:rsid w:val="00640A0E"/>
    <w:rsid w:val="0064550F"/>
    <w:rsid w:val="00653582"/>
    <w:rsid w:val="00655C79"/>
    <w:rsid w:val="00655F62"/>
    <w:rsid w:val="00663C63"/>
    <w:rsid w:val="00681995"/>
    <w:rsid w:val="00685457"/>
    <w:rsid w:val="006A54D8"/>
    <w:rsid w:val="006B2E68"/>
    <w:rsid w:val="006C5CA3"/>
    <w:rsid w:val="006C76BB"/>
    <w:rsid w:val="006D4427"/>
    <w:rsid w:val="006E4C2D"/>
    <w:rsid w:val="006E4F18"/>
    <w:rsid w:val="00705063"/>
    <w:rsid w:val="007070D7"/>
    <w:rsid w:val="0070726A"/>
    <w:rsid w:val="00712385"/>
    <w:rsid w:val="007150A3"/>
    <w:rsid w:val="0073412D"/>
    <w:rsid w:val="0074706C"/>
    <w:rsid w:val="00750247"/>
    <w:rsid w:val="00751979"/>
    <w:rsid w:val="00760FD2"/>
    <w:rsid w:val="00777557"/>
    <w:rsid w:val="00782B1D"/>
    <w:rsid w:val="00783710"/>
    <w:rsid w:val="007929FC"/>
    <w:rsid w:val="00793452"/>
    <w:rsid w:val="007B580D"/>
    <w:rsid w:val="007B580E"/>
    <w:rsid w:val="007C51CF"/>
    <w:rsid w:val="007D43A9"/>
    <w:rsid w:val="007D64C8"/>
    <w:rsid w:val="007F5A02"/>
    <w:rsid w:val="00801DC1"/>
    <w:rsid w:val="0081283A"/>
    <w:rsid w:val="00822FC4"/>
    <w:rsid w:val="00830F39"/>
    <w:rsid w:val="00832EE4"/>
    <w:rsid w:val="0083668A"/>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100E"/>
    <w:rsid w:val="009F65D6"/>
    <w:rsid w:val="00A13BAB"/>
    <w:rsid w:val="00A16500"/>
    <w:rsid w:val="00A25E6F"/>
    <w:rsid w:val="00A43BAC"/>
    <w:rsid w:val="00A44D12"/>
    <w:rsid w:val="00A658BE"/>
    <w:rsid w:val="00A72329"/>
    <w:rsid w:val="00A7454C"/>
    <w:rsid w:val="00A77A45"/>
    <w:rsid w:val="00AA4918"/>
    <w:rsid w:val="00AB58EE"/>
    <w:rsid w:val="00AC171C"/>
    <w:rsid w:val="00AC7ABF"/>
    <w:rsid w:val="00AE0612"/>
    <w:rsid w:val="00AE090F"/>
    <w:rsid w:val="00AE1391"/>
    <w:rsid w:val="00AE4463"/>
    <w:rsid w:val="00B20AAF"/>
    <w:rsid w:val="00B240F2"/>
    <w:rsid w:val="00B406A8"/>
    <w:rsid w:val="00B43ADB"/>
    <w:rsid w:val="00B62381"/>
    <w:rsid w:val="00B716AB"/>
    <w:rsid w:val="00B757CB"/>
    <w:rsid w:val="00B866C4"/>
    <w:rsid w:val="00B94CE8"/>
    <w:rsid w:val="00BB6F5F"/>
    <w:rsid w:val="00BD0AFA"/>
    <w:rsid w:val="00BE6F02"/>
    <w:rsid w:val="00BF63A2"/>
    <w:rsid w:val="00C04D2E"/>
    <w:rsid w:val="00C07A94"/>
    <w:rsid w:val="00C219EB"/>
    <w:rsid w:val="00C231E5"/>
    <w:rsid w:val="00C242F9"/>
    <w:rsid w:val="00C263A4"/>
    <w:rsid w:val="00C31A2D"/>
    <w:rsid w:val="00C37E25"/>
    <w:rsid w:val="00C54AED"/>
    <w:rsid w:val="00C575C9"/>
    <w:rsid w:val="00C7197E"/>
    <w:rsid w:val="00C85BA6"/>
    <w:rsid w:val="00C85D4D"/>
    <w:rsid w:val="00C860B7"/>
    <w:rsid w:val="00C90CD0"/>
    <w:rsid w:val="00C954A4"/>
    <w:rsid w:val="00CA7064"/>
    <w:rsid w:val="00CB14F0"/>
    <w:rsid w:val="00CB2BF5"/>
    <w:rsid w:val="00CB3A89"/>
    <w:rsid w:val="00CC68A8"/>
    <w:rsid w:val="00CE08E2"/>
    <w:rsid w:val="00CF70AA"/>
    <w:rsid w:val="00D0547F"/>
    <w:rsid w:val="00D061CB"/>
    <w:rsid w:val="00D06805"/>
    <w:rsid w:val="00D35EEF"/>
    <w:rsid w:val="00D552A2"/>
    <w:rsid w:val="00D6257D"/>
    <w:rsid w:val="00D72732"/>
    <w:rsid w:val="00D90F9A"/>
    <w:rsid w:val="00D97ED9"/>
    <w:rsid w:val="00DA6FD0"/>
    <w:rsid w:val="00DB1B44"/>
    <w:rsid w:val="00DB47F1"/>
    <w:rsid w:val="00DD243F"/>
    <w:rsid w:val="00DD5DA8"/>
    <w:rsid w:val="00DF29BD"/>
    <w:rsid w:val="00E24EDA"/>
    <w:rsid w:val="00E25CCC"/>
    <w:rsid w:val="00E30C6E"/>
    <w:rsid w:val="00E311EA"/>
    <w:rsid w:val="00E40F8C"/>
    <w:rsid w:val="00E471F9"/>
    <w:rsid w:val="00E47C70"/>
    <w:rsid w:val="00E64618"/>
    <w:rsid w:val="00E6645F"/>
    <w:rsid w:val="00E7660B"/>
    <w:rsid w:val="00E92DA0"/>
    <w:rsid w:val="00EB2C33"/>
    <w:rsid w:val="00ED4DC5"/>
    <w:rsid w:val="00EE04DF"/>
    <w:rsid w:val="00EE5EFF"/>
    <w:rsid w:val="00EE62E8"/>
    <w:rsid w:val="00EF599C"/>
    <w:rsid w:val="00EF64C1"/>
    <w:rsid w:val="00F02559"/>
    <w:rsid w:val="00F03DE4"/>
    <w:rsid w:val="00F065C9"/>
    <w:rsid w:val="00F066DC"/>
    <w:rsid w:val="00F06D29"/>
    <w:rsid w:val="00F24126"/>
    <w:rsid w:val="00F245E4"/>
    <w:rsid w:val="00F3788B"/>
    <w:rsid w:val="00F57152"/>
    <w:rsid w:val="00F57277"/>
    <w:rsid w:val="00F617BC"/>
    <w:rsid w:val="00F643DA"/>
    <w:rsid w:val="00F70700"/>
    <w:rsid w:val="00F83ED8"/>
    <w:rsid w:val="00F912B5"/>
    <w:rsid w:val="00FA20DD"/>
    <w:rsid w:val="00FA5269"/>
    <w:rsid w:val="00FA567F"/>
    <w:rsid w:val="00FB7B30"/>
    <w:rsid w:val="00FC0B48"/>
    <w:rsid w:val="00FC59A1"/>
    <w:rsid w:val="00FC5A1E"/>
    <w:rsid w:val="00FD276C"/>
    <w:rsid w:val="00FD559B"/>
    <w:rsid w:val="00FD71CF"/>
    <w:rsid w:val="00FF0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FA567F"/>
    <w:pPr>
      <w:keepNext/>
      <w:keepLines/>
      <w:numPr>
        <w:ilvl w:val="2"/>
        <w:numId w:val="37"/>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A567F"/>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 w:type="paragraph" w:customStyle="1" w:styleId="naisnod">
    <w:name w:val="naisnod"/>
    <w:basedOn w:val="Parasts"/>
    <w:rsid w:val="00751979"/>
    <w:pPr>
      <w:autoSpaceDN w:val="0"/>
      <w:spacing w:before="150" w:after="150"/>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407847739">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VID_PD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hyperlink" Target="mailto:info@muzejsselija.lv" TargetMode="Externa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gatis.puzans@viesit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A513F-556D-458C-9BB7-960587A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10</Pages>
  <Words>15022</Words>
  <Characters>8563</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166</cp:revision>
  <cp:lastPrinted>2019-02-20T08:58:00Z</cp:lastPrinted>
  <dcterms:created xsi:type="dcterms:W3CDTF">2017-01-23T07:08:00Z</dcterms:created>
  <dcterms:modified xsi:type="dcterms:W3CDTF">2019-02-20T14:07:00Z</dcterms:modified>
</cp:coreProperties>
</file>