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329" w:rsidRPr="00BE287F" w:rsidRDefault="008F2329" w:rsidP="008F2329">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C91283">
        <w:rPr>
          <w:rFonts w:ascii="Times New Roman" w:hAnsi="Times New Roman"/>
          <w:bCs/>
          <w:sz w:val="24"/>
          <w:szCs w:val="24"/>
          <w:lang w:val="lv-LV"/>
        </w:rPr>
        <w:t>a</w:t>
      </w:r>
    </w:p>
    <w:p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C91283">
        <w:rPr>
          <w:rFonts w:ascii="Times New Roman" w:hAnsi="Times New Roman"/>
          <w:bCs/>
          <w:sz w:val="24"/>
          <w:szCs w:val="24"/>
          <w:lang w:val="lv-LV"/>
        </w:rPr>
        <w:t>S</w:t>
      </w:r>
      <w:r w:rsidRPr="00BE287F">
        <w:rPr>
          <w:rFonts w:ascii="Times New Roman" w:hAnsi="Times New Roman"/>
          <w:bCs/>
          <w:sz w:val="24"/>
          <w:szCs w:val="24"/>
          <w:lang w:val="lv-LV"/>
        </w:rPr>
        <w:t>.</w:t>
      </w:r>
      <w:r>
        <w:rPr>
          <w:rFonts w:ascii="Times New Roman" w:hAnsi="Times New Roman"/>
          <w:bCs/>
          <w:sz w:val="24"/>
          <w:szCs w:val="24"/>
          <w:lang w:val="lv-LV"/>
        </w:rPr>
        <w:t xml:space="preserve"> </w:t>
      </w:r>
      <w:r w:rsidR="00C91283">
        <w:rPr>
          <w:rFonts w:ascii="Times New Roman" w:hAnsi="Times New Roman"/>
          <w:bCs/>
          <w:sz w:val="24"/>
          <w:szCs w:val="24"/>
          <w:lang w:val="lv-LV"/>
        </w:rPr>
        <w:t>Puzāne</w:t>
      </w:r>
    </w:p>
    <w:p w:rsidR="008F2329" w:rsidRPr="00BE287F" w:rsidRDefault="008F2329" w:rsidP="008F2329">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201</w:t>
      </w:r>
      <w:r w:rsidR="00C91283">
        <w:rPr>
          <w:rFonts w:ascii="Times New Roman" w:hAnsi="Times New Roman"/>
          <w:bCs/>
          <w:sz w:val="24"/>
          <w:szCs w:val="24"/>
          <w:lang w:val="lv-LV"/>
        </w:rPr>
        <w:t>8</w:t>
      </w:r>
      <w:r w:rsidRPr="00BE287F">
        <w:rPr>
          <w:rFonts w:ascii="Times New Roman" w:hAnsi="Times New Roman"/>
          <w:bCs/>
          <w:sz w:val="24"/>
          <w:szCs w:val="24"/>
          <w:lang w:val="lv-LV"/>
        </w:rPr>
        <w:t xml:space="preserve">.gada </w:t>
      </w:r>
      <w:r w:rsidR="00C91283">
        <w:rPr>
          <w:rFonts w:ascii="Times New Roman" w:hAnsi="Times New Roman"/>
          <w:bCs/>
          <w:sz w:val="24"/>
          <w:szCs w:val="24"/>
          <w:lang w:val="lv-LV"/>
        </w:rPr>
        <w:t>0</w:t>
      </w:r>
      <w:r w:rsidR="00A06AEF">
        <w:rPr>
          <w:rFonts w:ascii="Times New Roman" w:hAnsi="Times New Roman"/>
          <w:bCs/>
          <w:sz w:val="24"/>
          <w:szCs w:val="24"/>
          <w:lang w:val="lv-LV"/>
        </w:rPr>
        <w:t>6</w:t>
      </w:r>
      <w:r>
        <w:rPr>
          <w:rFonts w:ascii="Times New Roman" w:hAnsi="Times New Roman"/>
          <w:bCs/>
          <w:sz w:val="24"/>
          <w:szCs w:val="24"/>
          <w:lang w:val="lv-LV"/>
        </w:rPr>
        <w:t>.</w:t>
      </w:r>
      <w:r w:rsidR="001A384F">
        <w:rPr>
          <w:rFonts w:ascii="Times New Roman" w:hAnsi="Times New Roman"/>
          <w:bCs/>
          <w:sz w:val="24"/>
          <w:szCs w:val="24"/>
          <w:lang w:val="lv-LV"/>
        </w:rPr>
        <w:t xml:space="preserve"> </w:t>
      </w:r>
      <w:r w:rsidR="00C91283">
        <w:rPr>
          <w:rFonts w:ascii="Times New Roman" w:hAnsi="Times New Roman"/>
          <w:bCs/>
          <w:sz w:val="24"/>
          <w:szCs w:val="24"/>
          <w:lang w:val="lv-LV"/>
        </w:rPr>
        <w:t>jūnijā</w:t>
      </w:r>
    </w:p>
    <w:p w:rsidR="008F2329" w:rsidRPr="00BE287F" w:rsidRDefault="008F2329" w:rsidP="008F2329">
      <w:pPr>
        <w:pStyle w:val="Parasts1"/>
        <w:spacing w:after="0" w:line="240" w:lineRule="auto"/>
        <w:jc w:val="center"/>
        <w:rPr>
          <w:rFonts w:ascii="Times New Roman" w:hAnsi="Times New Roman"/>
          <w:bCs/>
          <w:i/>
          <w:caps/>
          <w:sz w:val="24"/>
          <w:szCs w:val="24"/>
          <w:lang w:val="lv-LV"/>
        </w:rPr>
      </w:pPr>
    </w:p>
    <w:p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rsidR="008F2329" w:rsidRDefault="008F2329" w:rsidP="008F2329">
      <w:pPr>
        <w:pStyle w:val="Parasts1"/>
        <w:spacing w:after="0" w:line="240" w:lineRule="auto"/>
        <w:jc w:val="center"/>
        <w:rPr>
          <w:rFonts w:ascii="Times New Roman" w:hAnsi="Times New Roman"/>
          <w:bCs/>
          <w:sz w:val="24"/>
          <w:szCs w:val="24"/>
          <w:lang w:val="lv-LV"/>
        </w:rPr>
      </w:pPr>
    </w:p>
    <w:p w:rsidR="001C00B3" w:rsidRDefault="00C91283" w:rsidP="008F2329">
      <w:pPr>
        <w:pStyle w:val="Parasts1"/>
        <w:spacing w:after="0" w:line="240" w:lineRule="auto"/>
        <w:jc w:val="center"/>
        <w:rPr>
          <w:rFonts w:ascii="Times New Roman" w:hAnsi="Times New Roman"/>
          <w:b/>
          <w:sz w:val="24"/>
          <w:szCs w:val="24"/>
        </w:rPr>
      </w:pPr>
      <w:bookmarkStart w:id="0" w:name="_Hlk515547842"/>
      <w:proofErr w:type="spellStart"/>
      <w:r>
        <w:rPr>
          <w:rFonts w:ascii="Times New Roman" w:hAnsi="Times New Roman"/>
          <w:b/>
          <w:sz w:val="24"/>
          <w:szCs w:val="24"/>
        </w:rPr>
        <w:t>Koka</w:t>
      </w:r>
      <w:proofErr w:type="spellEnd"/>
      <w:r>
        <w:rPr>
          <w:rFonts w:ascii="Times New Roman" w:hAnsi="Times New Roman"/>
          <w:b/>
          <w:sz w:val="24"/>
          <w:szCs w:val="24"/>
        </w:rPr>
        <w:t xml:space="preserve"> </w:t>
      </w:r>
      <w:proofErr w:type="spellStart"/>
      <w:r>
        <w:rPr>
          <w:rFonts w:ascii="Times New Roman" w:hAnsi="Times New Roman"/>
          <w:b/>
          <w:sz w:val="24"/>
          <w:szCs w:val="24"/>
        </w:rPr>
        <w:t>logu</w:t>
      </w:r>
      <w:proofErr w:type="spellEnd"/>
      <w:r>
        <w:rPr>
          <w:rFonts w:ascii="Times New Roman" w:hAnsi="Times New Roman"/>
          <w:b/>
          <w:sz w:val="24"/>
          <w:szCs w:val="24"/>
        </w:rPr>
        <w:t xml:space="preserve"> </w:t>
      </w:r>
      <w:proofErr w:type="spellStart"/>
      <w:r>
        <w:rPr>
          <w:rFonts w:ascii="Times New Roman" w:hAnsi="Times New Roman"/>
          <w:b/>
          <w:sz w:val="24"/>
          <w:szCs w:val="24"/>
        </w:rPr>
        <w:t>piegāde</w:t>
      </w:r>
      <w:proofErr w:type="spellEnd"/>
      <w:r>
        <w:rPr>
          <w:rFonts w:ascii="Times New Roman" w:hAnsi="Times New Roman"/>
          <w:b/>
          <w:sz w:val="24"/>
          <w:szCs w:val="24"/>
        </w:rPr>
        <w:t xml:space="preserve"> un </w:t>
      </w:r>
      <w:proofErr w:type="spellStart"/>
      <w:r>
        <w:rPr>
          <w:rFonts w:ascii="Times New Roman" w:hAnsi="Times New Roman"/>
          <w:b/>
          <w:sz w:val="24"/>
          <w:szCs w:val="24"/>
        </w:rPr>
        <w:t>montāža</w:t>
      </w:r>
      <w:proofErr w:type="spellEnd"/>
    </w:p>
    <w:p w:rsidR="001A384F" w:rsidRDefault="001A384F" w:rsidP="008F2329">
      <w:pPr>
        <w:pStyle w:val="Parasts1"/>
        <w:spacing w:after="0" w:line="240" w:lineRule="auto"/>
        <w:jc w:val="center"/>
        <w:rPr>
          <w:rFonts w:ascii="Times New Roman" w:hAnsi="Times New Roman"/>
          <w:b/>
          <w:sz w:val="24"/>
          <w:szCs w:val="24"/>
        </w:rPr>
      </w:pPr>
    </w:p>
    <w:p w:rsidR="008F2329" w:rsidRPr="008F2329" w:rsidRDefault="008F2329" w:rsidP="008F232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201</w:t>
      </w:r>
      <w:r w:rsidR="00C91283">
        <w:rPr>
          <w:rFonts w:ascii="Times New Roman" w:hAnsi="Times New Roman"/>
          <w:b/>
          <w:bCs/>
          <w:sz w:val="24"/>
          <w:szCs w:val="24"/>
          <w:lang w:val="lv-LV"/>
        </w:rPr>
        <w:t>8</w:t>
      </w:r>
      <w:r>
        <w:rPr>
          <w:rFonts w:ascii="Times New Roman" w:hAnsi="Times New Roman"/>
          <w:b/>
          <w:bCs/>
          <w:sz w:val="24"/>
          <w:szCs w:val="24"/>
          <w:lang w:val="lv-LV"/>
        </w:rPr>
        <w:t xml:space="preserve">/N </w:t>
      </w:r>
      <w:r w:rsidR="004068AB">
        <w:rPr>
          <w:rFonts w:ascii="Times New Roman" w:hAnsi="Times New Roman"/>
          <w:b/>
          <w:bCs/>
          <w:sz w:val="24"/>
          <w:szCs w:val="24"/>
          <w:lang w:val="lv-LV"/>
        </w:rPr>
        <w:t xml:space="preserve">– </w:t>
      </w:r>
      <w:r w:rsidR="00C91283">
        <w:rPr>
          <w:rFonts w:ascii="Times New Roman" w:hAnsi="Times New Roman"/>
          <w:b/>
          <w:bCs/>
          <w:sz w:val="24"/>
          <w:szCs w:val="24"/>
          <w:lang w:val="lv-LV"/>
        </w:rPr>
        <w:t>28</w:t>
      </w:r>
    </w:p>
    <w:bookmarkEnd w:id="0"/>
    <w:p w:rsidR="008F2329" w:rsidRPr="008F2329" w:rsidRDefault="008F2329" w:rsidP="008F2329">
      <w:pPr>
        <w:pStyle w:val="Parasts1"/>
        <w:spacing w:after="0" w:line="240" w:lineRule="auto"/>
        <w:jc w:val="center"/>
        <w:rPr>
          <w:rFonts w:ascii="Times New Roman" w:hAnsi="Times New Roman"/>
          <w:b/>
          <w:bCs/>
          <w:szCs w:val="24"/>
          <w:lang w:val="lv-LV"/>
        </w:rPr>
      </w:pPr>
    </w:p>
    <w:p w:rsidR="008F2329" w:rsidRDefault="008F2329" w:rsidP="008F2329">
      <w:pPr>
        <w:pStyle w:val="Parasts1"/>
        <w:spacing w:after="0" w:line="240" w:lineRule="auto"/>
        <w:jc w:val="center"/>
        <w:rPr>
          <w:rFonts w:ascii="Times New Roman" w:hAnsi="Times New Roman"/>
          <w:b/>
          <w:bCs/>
          <w:caps/>
          <w:szCs w:val="24"/>
          <w:lang w:val="lv-LV"/>
        </w:rPr>
      </w:pPr>
      <w:r w:rsidRPr="008F2329">
        <w:rPr>
          <w:rFonts w:ascii="Times New Roman" w:hAnsi="Times New Roman"/>
          <w:b/>
          <w:bCs/>
          <w:caps/>
          <w:szCs w:val="24"/>
          <w:lang w:val="lv-LV"/>
        </w:rPr>
        <w:t xml:space="preserve">instrukcija </w:t>
      </w:r>
    </w:p>
    <w:p w:rsidR="00C355CF" w:rsidRPr="00C355CF" w:rsidRDefault="00C355CF" w:rsidP="008F2329">
      <w:pPr>
        <w:pStyle w:val="Parasts1"/>
        <w:spacing w:after="0" w:line="240" w:lineRule="auto"/>
        <w:jc w:val="center"/>
        <w:rPr>
          <w:rFonts w:ascii="Times New Roman" w:hAnsi="Times New Roman"/>
          <w:b/>
          <w:i/>
          <w:color w:val="FF0000"/>
          <w:sz w:val="24"/>
          <w:szCs w:val="24"/>
          <w:lang w:val="lv-LV"/>
        </w:rPr>
      </w:pPr>
      <w:r w:rsidRPr="00C355CF">
        <w:rPr>
          <w:rFonts w:ascii="Times New Roman" w:hAnsi="Times New Roman"/>
          <w:b/>
          <w:i/>
          <w:color w:val="FF0000"/>
          <w:sz w:val="24"/>
          <w:szCs w:val="24"/>
          <w:lang w:val="lv-LV"/>
        </w:rPr>
        <w:t>ar 13.06.2018. grozījumiem</w:t>
      </w:r>
    </w:p>
    <w:p w:rsidR="008F2329" w:rsidRPr="00BE287F" w:rsidRDefault="008F2329" w:rsidP="008F2329">
      <w:pPr>
        <w:pStyle w:val="Parasts1"/>
        <w:spacing w:after="0" w:line="240" w:lineRule="auto"/>
        <w:jc w:val="center"/>
        <w:rPr>
          <w:rFonts w:ascii="Times New Roman" w:hAnsi="Times New Roman"/>
          <w:b/>
          <w:sz w:val="24"/>
          <w:szCs w:val="24"/>
          <w:lang w:val="lv-LV"/>
        </w:rPr>
      </w:pPr>
    </w:p>
    <w:p w:rsidR="008F2329" w:rsidRPr="00BE287F" w:rsidRDefault="008F2329" w:rsidP="00267D15">
      <w:pPr>
        <w:pStyle w:val="Sarakstanumurs2"/>
        <w:numPr>
          <w:ilvl w:val="0"/>
          <w:numId w:val="4"/>
        </w:numPr>
        <w:rPr>
          <w:sz w:val="16"/>
          <w:szCs w:val="16"/>
        </w:rPr>
      </w:pPr>
      <w:bookmarkStart w:id="1"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rsidR="00FD71CF" w:rsidRDefault="00FD71CF" w:rsidP="00FD71CF">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 xml:space="preserve">Iepirkumu komisijas sekretāre – 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 xml:space="preserve"> ; </w:t>
            </w:r>
          </w:p>
          <w:p w:rsidR="00C91283" w:rsidRPr="006115A1" w:rsidRDefault="001E0914" w:rsidP="00FD71CF">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576065">
              <w:rPr>
                <w:rFonts w:ascii="Times New Roman" w:hAnsi="Times New Roman"/>
                <w:sz w:val="22"/>
                <w:szCs w:val="22"/>
              </w:rPr>
              <w:t xml:space="preserve">Būvinženieris Gatis </w:t>
            </w:r>
            <w:proofErr w:type="spellStart"/>
            <w:r w:rsidRPr="00576065">
              <w:rPr>
                <w:rFonts w:ascii="Times New Roman" w:hAnsi="Times New Roman"/>
                <w:sz w:val="22"/>
                <w:szCs w:val="22"/>
              </w:rPr>
              <w:t>Puzāns</w:t>
            </w:r>
            <w:proofErr w:type="spellEnd"/>
            <w:r w:rsidRPr="00576065">
              <w:rPr>
                <w:rFonts w:ascii="Times New Roman" w:hAnsi="Times New Roman"/>
                <w:sz w:val="22"/>
                <w:szCs w:val="22"/>
              </w:rPr>
              <w:t xml:space="preserve"> – 65245492, e-pasts </w:t>
            </w:r>
            <w:hyperlink r:id="rId9" w:history="1">
              <w:r w:rsidRPr="00576065">
                <w:rPr>
                  <w:rStyle w:val="Hipersaite"/>
                  <w:rFonts w:ascii="Times New Roman" w:hAnsi="Times New Roman"/>
                  <w:sz w:val="22"/>
                  <w:szCs w:val="22"/>
                </w:rPr>
                <w:t>gatis.puzans@viesite.lv</w:t>
              </w:r>
            </w:hyperlink>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rsidR="008F2329" w:rsidRPr="00BE287F" w:rsidRDefault="008F2329" w:rsidP="008F2329">
      <w:pPr>
        <w:pStyle w:val="Sarakstanumurs2"/>
        <w:ind w:left="0" w:firstLine="0"/>
        <w:rPr>
          <w:sz w:val="16"/>
          <w:szCs w:val="16"/>
        </w:rPr>
      </w:pPr>
    </w:p>
    <w:p w:rsidR="008F2329" w:rsidRPr="00F912B5" w:rsidRDefault="008F2329" w:rsidP="00267D15">
      <w:pPr>
        <w:pStyle w:val="Sarakstanumurs2"/>
        <w:numPr>
          <w:ilvl w:val="0"/>
          <w:numId w:val="4"/>
        </w:numPr>
        <w:rPr>
          <w:b/>
        </w:rPr>
      </w:pPr>
      <w:r w:rsidRPr="00BE287F">
        <w:rPr>
          <w:b/>
        </w:rPr>
        <w:t>Iepirkuma metode</w:t>
      </w:r>
    </w:p>
    <w:p w:rsidR="00C91F40" w:rsidRPr="00EF1F44" w:rsidRDefault="00F912B5" w:rsidP="00267D15">
      <w:pPr>
        <w:pStyle w:val="Sarakstarindkopa"/>
        <w:numPr>
          <w:ilvl w:val="1"/>
          <w:numId w:val="4"/>
        </w:numPr>
        <w:ind w:left="786"/>
        <w:jc w:val="both"/>
        <w:rPr>
          <w:rFonts w:ascii="Times New Roman" w:eastAsia="Times New Roman" w:hAnsi="Times New Roman"/>
          <w:sz w:val="24"/>
          <w:szCs w:val="24"/>
          <w:lang w:eastAsia="en-US"/>
        </w:rPr>
      </w:pPr>
      <w:r>
        <w:t xml:space="preserve"> </w:t>
      </w:r>
      <w:r w:rsidR="00C91F40" w:rsidRPr="00EF1F44">
        <w:rPr>
          <w:rFonts w:ascii="Times New Roman" w:eastAsia="Times New Roman" w:hAnsi="Times New Roman"/>
          <w:sz w:val="24"/>
          <w:szCs w:val="24"/>
          <w:lang w:eastAsia="en-US"/>
        </w:rPr>
        <w:t xml:space="preserve">Iepirkums tiek organizēts atbilstīgi Viesītes novada domes 2018.gada 19.aprīlī apstiprinātajiem noteikumiem Nr. 2018/4 „Par kārtību, kādā tiek veikti Publisko iepirkumu likumā nereglamentētie iepirkumi”  ( </w:t>
      </w:r>
      <w:hyperlink r:id="rId10" w:history="1">
        <w:r w:rsidR="00C91F40" w:rsidRPr="00EF1F44">
          <w:rPr>
            <w:rStyle w:val="Hipersaite"/>
            <w:rFonts w:ascii="Times New Roman" w:eastAsia="Times New Roman" w:hAnsi="Times New Roman"/>
            <w:sz w:val="24"/>
            <w:szCs w:val="24"/>
            <w:lang w:eastAsia="en-US"/>
          </w:rPr>
          <w:t>http://www.viesite.lv/wp-content/uploads/2018/04/Kartiba_Nereglamentetiem_iepirkumiem.pdf</w:t>
        </w:r>
      </w:hyperlink>
      <w:r w:rsidR="00C91F40" w:rsidRPr="00EF1F44">
        <w:rPr>
          <w:rFonts w:ascii="Times New Roman" w:eastAsia="Times New Roman" w:hAnsi="Times New Roman"/>
          <w:sz w:val="24"/>
          <w:szCs w:val="24"/>
          <w:lang w:eastAsia="en-US"/>
        </w:rPr>
        <w:t xml:space="preserve"> ). </w:t>
      </w:r>
    </w:p>
    <w:p w:rsidR="008F2329" w:rsidRPr="00C91F40" w:rsidRDefault="008F2329" w:rsidP="00C91F40">
      <w:pPr>
        <w:pStyle w:val="Sarakstanumurs2"/>
        <w:tabs>
          <w:tab w:val="clear" w:pos="643"/>
        </w:tabs>
        <w:ind w:left="0" w:firstLine="0"/>
        <w:jc w:val="both"/>
        <w:rPr>
          <w:sz w:val="16"/>
          <w:szCs w:val="16"/>
        </w:rPr>
      </w:pPr>
    </w:p>
    <w:p w:rsidR="008F2329" w:rsidRPr="00BE287F" w:rsidRDefault="008F2329" w:rsidP="008F2329">
      <w:pPr>
        <w:pStyle w:val="Sarakstanumurs2"/>
        <w:ind w:left="426" w:hanging="426"/>
        <w:rPr>
          <w:sz w:val="16"/>
          <w:szCs w:val="16"/>
        </w:rPr>
      </w:pPr>
    </w:p>
    <w:p w:rsidR="008F2329" w:rsidRPr="00BE287F" w:rsidRDefault="00F912B5" w:rsidP="00267D15">
      <w:pPr>
        <w:pStyle w:val="Sarakstanumurs"/>
        <w:numPr>
          <w:ilvl w:val="0"/>
          <w:numId w:val="4"/>
        </w:numPr>
        <w:rPr>
          <w:sz w:val="16"/>
          <w:szCs w:val="16"/>
        </w:rPr>
      </w:pPr>
      <w:r>
        <w:rPr>
          <w:b/>
        </w:rPr>
        <w:t xml:space="preserve"> </w:t>
      </w:r>
      <w:r w:rsidR="008F2329" w:rsidRPr="00BE287F">
        <w:rPr>
          <w:b/>
        </w:rPr>
        <w:t>Iepirkuma priekšmets</w:t>
      </w:r>
    </w:p>
    <w:p w:rsidR="001C00B3" w:rsidRPr="00E300E0" w:rsidRDefault="000E6689" w:rsidP="00267D15">
      <w:pPr>
        <w:pStyle w:val="Parasts1"/>
        <w:numPr>
          <w:ilvl w:val="1"/>
          <w:numId w:val="4"/>
        </w:numPr>
        <w:spacing w:after="0" w:line="240" w:lineRule="auto"/>
        <w:rPr>
          <w:rFonts w:ascii="Times New Roman" w:hAnsi="Times New Roman"/>
          <w:sz w:val="24"/>
          <w:szCs w:val="24"/>
          <w:lang w:val="lv-LV"/>
        </w:rPr>
      </w:pPr>
      <w:r w:rsidRPr="00E300E0">
        <w:rPr>
          <w:rFonts w:ascii="Times New Roman" w:hAnsi="Times New Roman"/>
          <w:sz w:val="24"/>
          <w:szCs w:val="24"/>
          <w:lang w:val="lv-LV"/>
        </w:rPr>
        <w:t xml:space="preserve"> </w:t>
      </w:r>
      <w:r w:rsidR="00C91F40">
        <w:rPr>
          <w:rFonts w:ascii="Times New Roman" w:hAnsi="Times New Roman"/>
          <w:sz w:val="24"/>
          <w:szCs w:val="24"/>
          <w:lang w:val="lv-LV"/>
        </w:rPr>
        <w:t xml:space="preserve">Koka </w:t>
      </w:r>
      <w:r w:rsidRPr="00E300E0">
        <w:rPr>
          <w:rFonts w:ascii="Times New Roman" w:hAnsi="Times New Roman"/>
          <w:sz w:val="24"/>
          <w:szCs w:val="24"/>
          <w:lang w:val="lv-LV"/>
        </w:rPr>
        <w:t xml:space="preserve">logu </w:t>
      </w:r>
      <w:r w:rsidR="00A06AEF">
        <w:rPr>
          <w:rFonts w:ascii="Times New Roman" w:hAnsi="Times New Roman"/>
          <w:sz w:val="24"/>
          <w:szCs w:val="24"/>
          <w:lang w:val="lv-LV"/>
        </w:rPr>
        <w:t xml:space="preserve">(7 gab.) </w:t>
      </w:r>
      <w:r w:rsidRPr="00E300E0">
        <w:rPr>
          <w:rFonts w:ascii="Times New Roman" w:hAnsi="Times New Roman"/>
          <w:sz w:val="24"/>
          <w:szCs w:val="24"/>
          <w:lang w:val="lv-LV"/>
        </w:rPr>
        <w:t xml:space="preserve">piegāde un montāža </w:t>
      </w:r>
      <w:r w:rsidR="002406CF">
        <w:rPr>
          <w:rFonts w:ascii="Times New Roman" w:hAnsi="Times New Roman"/>
          <w:sz w:val="24"/>
          <w:szCs w:val="24"/>
          <w:lang w:val="lv-LV"/>
        </w:rPr>
        <w:t>Viesītes novada Saukas pagasta “</w:t>
      </w:r>
      <w:proofErr w:type="spellStart"/>
      <w:r w:rsidR="00BB773E">
        <w:rPr>
          <w:rFonts w:ascii="Times New Roman" w:hAnsi="Times New Roman"/>
          <w:sz w:val="24"/>
          <w:szCs w:val="24"/>
          <w:lang w:val="lv-LV"/>
        </w:rPr>
        <w:t>Vecb</w:t>
      </w:r>
      <w:r w:rsidR="002406CF">
        <w:rPr>
          <w:rFonts w:ascii="Times New Roman" w:hAnsi="Times New Roman"/>
          <w:sz w:val="24"/>
          <w:szCs w:val="24"/>
          <w:lang w:val="lv-LV"/>
        </w:rPr>
        <w:t>incānos</w:t>
      </w:r>
      <w:proofErr w:type="spellEnd"/>
      <w:r w:rsidR="002406CF">
        <w:rPr>
          <w:rFonts w:ascii="Times New Roman" w:hAnsi="Times New Roman"/>
          <w:sz w:val="24"/>
          <w:szCs w:val="24"/>
          <w:lang w:val="lv-LV"/>
        </w:rPr>
        <w:t xml:space="preserve">”  atbilstoši </w:t>
      </w:r>
      <w:r w:rsidRPr="00E300E0">
        <w:rPr>
          <w:rFonts w:ascii="Times New Roman" w:hAnsi="Times New Roman"/>
          <w:sz w:val="24"/>
          <w:szCs w:val="24"/>
          <w:lang w:val="lv-LV"/>
        </w:rPr>
        <w:t xml:space="preserve"> tehniskajai specifikācijai</w:t>
      </w:r>
      <w:r w:rsidR="00E300E0">
        <w:rPr>
          <w:rFonts w:ascii="Times New Roman" w:hAnsi="Times New Roman"/>
          <w:sz w:val="24"/>
          <w:szCs w:val="24"/>
          <w:lang w:val="lv-LV"/>
        </w:rPr>
        <w:t xml:space="preserve"> 2. pielikums</w:t>
      </w:r>
      <w:r w:rsidRPr="00E300E0">
        <w:rPr>
          <w:rFonts w:ascii="Times New Roman" w:hAnsi="Times New Roman"/>
          <w:sz w:val="24"/>
          <w:szCs w:val="24"/>
          <w:lang w:val="lv-LV"/>
        </w:rPr>
        <w:t>.</w:t>
      </w:r>
    </w:p>
    <w:p w:rsidR="008F2329" w:rsidRPr="00BE287F" w:rsidRDefault="008F2329" w:rsidP="008F2329">
      <w:pPr>
        <w:pStyle w:val="Parasts1"/>
        <w:spacing w:after="0" w:line="240" w:lineRule="auto"/>
        <w:jc w:val="both"/>
        <w:rPr>
          <w:rFonts w:ascii="Times New Roman" w:hAnsi="Times New Roman"/>
          <w:sz w:val="16"/>
          <w:szCs w:val="16"/>
          <w:lang w:val="lv-LV"/>
        </w:rPr>
      </w:pPr>
    </w:p>
    <w:p w:rsidR="008F2329" w:rsidRDefault="008F2329" w:rsidP="00267D15">
      <w:pPr>
        <w:pStyle w:val="Sarakstanumurs"/>
        <w:numPr>
          <w:ilvl w:val="0"/>
          <w:numId w:val="4"/>
        </w:numPr>
        <w:rPr>
          <w:b/>
        </w:rPr>
      </w:pPr>
      <w:r w:rsidRPr="00BE287F">
        <w:rPr>
          <w:b/>
        </w:rPr>
        <w:t>Paredzamais līguma izpildes laiks, vieta</w:t>
      </w:r>
      <w:r w:rsidR="00B62381">
        <w:rPr>
          <w:b/>
        </w:rPr>
        <w:t>.</w:t>
      </w:r>
    </w:p>
    <w:p w:rsidR="008F2329" w:rsidRDefault="001C00B3" w:rsidP="00267D15">
      <w:pPr>
        <w:pStyle w:val="Sarakstanumurs"/>
        <w:numPr>
          <w:ilvl w:val="1"/>
          <w:numId w:val="4"/>
        </w:numPr>
      </w:pPr>
      <w:r>
        <w:t>L</w:t>
      </w:r>
      <w:r w:rsidR="008F2329" w:rsidRPr="00BE287F">
        <w:t>īguma izpildes laik</w:t>
      </w:r>
      <w:r w:rsidR="002406CF">
        <w:t>s: 2 mēneši no līguma noslēgšanas.</w:t>
      </w:r>
    </w:p>
    <w:p w:rsidR="008F2329" w:rsidRPr="002406CF" w:rsidRDefault="0070726A" w:rsidP="00267D15">
      <w:pPr>
        <w:pStyle w:val="Sarakstanumurs"/>
        <w:numPr>
          <w:ilvl w:val="1"/>
          <w:numId w:val="4"/>
        </w:numPr>
        <w:ind w:left="714" w:hanging="357"/>
      </w:pPr>
      <w:r w:rsidRPr="002406CF">
        <w:t xml:space="preserve"> </w:t>
      </w:r>
      <w:r w:rsidR="00110CDF" w:rsidRPr="002406CF">
        <w:t>Piegādes un montāžas vieta</w:t>
      </w:r>
      <w:r w:rsidR="002406CF" w:rsidRPr="002406CF">
        <w:t xml:space="preserve">- </w:t>
      </w:r>
      <w:r w:rsidR="00110CDF" w:rsidRPr="002406CF">
        <w:t xml:space="preserve"> </w:t>
      </w:r>
      <w:r w:rsidR="002406CF" w:rsidRPr="002406CF">
        <w:t>Viesītes novada Saukas pagasta “</w:t>
      </w:r>
      <w:proofErr w:type="spellStart"/>
      <w:r w:rsidR="00BB773E">
        <w:t>Vecb</w:t>
      </w:r>
      <w:r w:rsidR="002406CF" w:rsidRPr="002406CF">
        <w:t>incāni</w:t>
      </w:r>
      <w:proofErr w:type="spellEnd"/>
      <w:r w:rsidR="002406CF" w:rsidRPr="002406CF">
        <w:t>”</w:t>
      </w:r>
      <w:r w:rsidR="00FD69D9">
        <w:t>.</w:t>
      </w:r>
    </w:p>
    <w:p w:rsidR="002406CF" w:rsidRPr="002406CF" w:rsidRDefault="002406CF" w:rsidP="002406CF">
      <w:pPr>
        <w:pStyle w:val="Sarakstanumurs"/>
        <w:numPr>
          <w:ilvl w:val="0"/>
          <w:numId w:val="0"/>
        </w:numPr>
        <w:ind w:left="357"/>
        <w:rPr>
          <w:sz w:val="16"/>
          <w:szCs w:val="16"/>
        </w:rPr>
      </w:pPr>
    </w:p>
    <w:p w:rsidR="008F2329" w:rsidRPr="00BE287F" w:rsidRDefault="008F2329" w:rsidP="00267D15">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Prasības pretendentam</w:t>
      </w:r>
    </w:p>
    <w:p w:rsidR="00F008E0" w:rsidRDefault="008F2329" w:rsidP="00267D15">
      <w:pPr>
        <w:pStyle w:val="Parasts1"/>
        <w:numPr>
          <w:ilvl w:val="1"/>
          <w:numId w:val="4"/>
        </w:numPr>
        <w:tabs>
          <w:tab w:val="left" w:pos="426"/>
        </w:tabs>
        <w:spacing w:after="0" w:line="240" w:lineRule="auto"/>
        <w:rPr>
          <w:rFonts w:ascii="Times New Roman" w:hAnsi="Times New Roman"/>
          <w:sz w:val="24"/>
          <w:szCs w:val="24"/>
          <w:lang w:val="lv-LV"/>
        </w:rPr>
      </w:pPr>
      <w:r w:rsidRPr="00BE287F">
        <w:rPr>
          <w:rFonts w:ascii="Times New Roman" w:hAnsi="Times New Roman"/>
          <w:sz w:val="24"/>
          <w:szCs w:val="24"/>
          <w:lang w:val="lv-LV"/>
        </w:rPr>
        <w:t xml:space="preserve">Pretendents ir reģistrēts </w:t>
      </w:r>
      <w:r w:rsidR="00110CDF">
        <w:rPr>
          <w:rFonts w:ascii="Times New Roman" w:hAnsi="Times New Roman"/>
          <w:sz w:val="24"/>
          <w:szCs w:val="24"/>
          <w:lang w:val="lv-LV"/>
        </w:rPr>
        <w:t>komercreģistrā</w:t>
      </w:r>
      <w:r w:rsidR="00F008E0">
        <w:rPr>
          <w:rFonts w:ascii="Times New Roman" w:hAnsi="Times New Roman"/>
          <w:sz w:val="24"/>
          <w:szCs w:val="24"/>
          <w:lang w:val="lv-LV"/>
        </w:rPr>
        <w:t>;</w:t>
      </w:r>
    </w:p>
    <w:p w:rsidR="008F2329" w:rsidRDefault="00F008E0" w:rsidP="00267D15">
      <w:pPr>
        <w:pStyle w:val="Parasts1"/>
        <w:numPr>
          <w:ilvl w:val="1"/>
          <w:numId w:val="4"/>
        </w:numPr>
        <w:tabs>
          <w:tab w:val="left" w:pos="426"/>
        </w:tabs>
        <w:spacing w:after="0" w:line="240" w:lineRule="auto"/>
        <w:rPr>
          <w:rFonts w:ascii="Times New Roman" w:hAnsi="Times New Roman"/>
          <w:sz w:val="24"/>
          <w:szCs w:val="24"/>
          <w:lang w:val="lv-LV"/>
        </w:rPr>
      </w:pPr>
      <w:r>
        <w:rPr>
          <w:rFonts w:ascii="Times New Roman" w:hAnsi="Times New Roman"/>
          <w:sz w:val="24"/>
          <w:szCs w:val="24"/>
          <w:lang w:val="lv-LV"/>
        </w:rPr>
        <w:t xml:space="preserve"> Pretendents ir reģistrēts </w:t>
      </w:r>
      <w:r w:rsidR="00110CDF">
        <w:rPr>
          <w:rFonts w:ascii="Times New Roman" w:hAnsi="Times New Roman"/>
          <w:sz w:val="24"/>
          <w:szCs w:val="24"/>
          <w:lang w:val="lv-LV"/>
        </w:rPr>
        <w:t xml:space="preserve"> </w:t>
      </w:r>
      <w:r w:rsidR="00E300E0">
        <w:rPr>
          <w:rFonts w:ascii="Times New Roman" w:hAnsi="Times New Roman"/>
          <w:sz w:val="24"/>
          <w:szCs w:val="24"/>
          <w:lang w:val="lv-LV"/>
        </w:rPr>
        <w:t>Būvkomersantu</w:t>
      </w:r>
      <w:r w:rsidR="00110CDF">
        <w:rPr>
          <w:rFonts w:ascii="Times New Roman" w:hAnsi="Times New Roman"/>
          <w:sz w:val="24"/>
          <w:szCs w:val="24"/>
          <w:lang w:val="lv-LV"/>
        </w:rPr>
        <w:t xml:space="preserve"> reģistrā un tam ir uz līguma pamata nodarbināts </w:t>
      </w:r>
      <w:r w:rsidR="00E300E0">
        <w:rPr>
          <w:rFonts w:ascii="Times New Roman" w:hAnsi="Times New Roman"/>
          <w:sz w:val="24"/>
          <w:szCs w:val="24"/>
          <w:lang w:val="lv-LV"/>
        </w:rPr>
        <w:t>normatīvo aktu kārtībā sertificēts ēku būvdarbu vadītājs</w:t>
      </w:r>
      <w:r>
        <w:rPr>
          <w:rFonts w:ascii="Times New Roman" w:hAnsi="Times New Roman"/>
          <w:sz w:val="24"/>
          <w:szCs w:val="24"/>
          <w:lang w:val="lv-LV"/>
        </w:rPr>
        <w:t>;</w:t>
      </w:r>
    </w:p>
    <w:p w:rsidR="00FD69D9" w:rsidRPr="00FD69D9" w:rsidRDefault="00F008E0" w:rsidP="00FD69D9">
      <w:pPr>
        <w:pStyle w:val="Parasts1"/>
        <w:numPr>
          <w:ilvl w:val="1"/>
          <w:numId w:val="4"/>
        </w:numPr>
        <w:tabs>
          <w:tab w:val="left" w:pos="426"/>
        </w:tabs>
        <w:spacing w:after="0" w:line="240" w:lineRule="auto"/>
        <w:rPr>
          <w:rFonts w:ascii="Times New Roman" w:hAnsi="Times New Roman"/>
          <w:sz w:val="16"/>
          <w:szCs w:val="16"/>
          <w:lang w:val="lv-LV"/>
        </w:rPr>
      </w:pPr>
      <w:r>
        <w:rPr>
          <w:rFonts w:ascii="Times New Roman" w:hAnsi="Times New Roman"/>
          <w:sz w:val="24"/>
          <w:szCs w:val="24"/>
          <w:lang w:val="lv-LV"/>
        </w:rPr>
        <w:t xml:space="preserve"> Pretendentam nav </w:t>
      </w:r>
      <w:r w:rsidR="002406CF">
        <w:rPr>
          <w:rFonts w:ascii="Times New Roman" w:eastAsia="Times New Roman" w:hAnsi="Times New Roman"/>
          <w:sz w:val="24"/>
          <w:szCs w:val="24"/>
          <w:lang w:val="lv-LV" w:eastAsia="lv-LV"/>
        </w:rPr>
        <w:t>apturēta</w:t>
      </w:r>
      <w:r>
        <w:rPr>
          <w:rFonts w:ascii="Times New Roman" w:eastAsia="Times New Roman" w:hAnsi="Times New Roman"/>
          <w:sz w:val="24"/>
          <w:szCs w:val="24"/>
          <w:lang w:val="lv-LV" w:eastAsia="lv-LV"/>
        </w:rPr>
        <w:t xml:space="preserve"> saimnieciskā darbība</w:t>
      </w:r>
      <w:r w:rsidR="00FD69D9">
        <w:rPr>
          <w:rFonts w:ascii="Times New Roman" w:eastAsia="Times New Roman" w:hAnsi="Times New Roman"/>
          <w:sz w:val="24"/>
          <w:szCs w:val="24"/>
          <w:lang w:val="lv-LV" w:eastAsia="lv-LV"/>
        </w:rPr>
        <w:t>.</w:t>
      </w:r>
    </w:p>
    <w:p w:rsidR="008F2329" w:rsidRPr="00BE287F" w:rsidRDefault="00FD69D9" w:rsidP="00FD69D9">
      <w:pPr>
        <w:pStyle w:val="Parasts1"/>
        <w:tabs>
          <w:tab w:val="left" w:pos="426"/>
        </w:tabs>
        <w:spacing w:after="0" w:line="240" w:lineRule="auto"/>
        <w:ind w:left="360"/>
        <w:rPr>
          <w:rFonts w:ascii="Times New Roman" w:hAnsi="Times New Roman"/>
          <w:sz w:val="16"/>
          <w:szCs w:val="16"/>
          <w:lang w:val="lv-LV"/>
        </w:rPr>
      </w:pPr>
      <w:r w:rsidRPr="00BE287F">
        <w:rPr>
          <w:rFonts w:ascii="Times New Roman" w:hAnsi="Times New Roman"/>
          <w:sz w:val="16"/>
          <w:szCs w:val="16"/>
          <w:lang w:val="lv-LV"/>
        </w:rPr>
        <w:t xml:space="preserve"> </w:t>
      </w:r>
    </w:p>
    <w:p w:rsidR="008F2329" w:rsidRPr="00BE287F" w:rsidRDefault="008F2329" w:rsidP="00267D15">
      <w:pPr>
        <w:pStyle w:val="Parasts1"/>
        <w:numPr>
          <w:ilvl w:val="0"/>
          <w:numId w:val="4"/>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noformēšana</w:t>
      </w:r>
    </w:p>
    <w:p w:rsidR="008F2329" w:rsidRPr="00BE287F" w:rsidRDefault="008F2329" w:rsidP="004068AB">
      <w:pPr>
        <w:pStyle w:val="Parasts1"/>
        <w:spacing w:after="0" w:line="240" w:lineRule="auto"/>
        <w:ind w:left="426"/>
        <w:jc w:val="both"/>
        <w:rPr>
          <w:rFonts w:ascii="Times New Roman" w:hAnsi="Times New Roman"/>
          <w:sz w:val="24"/>
          <w:szCs w:val="24"/>
          <w:lang w:val="lv-LV"/>
        </w:rPr>
      </w:pPr>
      <w:r w:rsidRPr="00BE287F">
        <w:rPr>
          <w:rFonts w:ascii="Times New Roman" w:hAnsi="Times New Roman"/>
          <w:sz w:val="24"/>
          <w:szCs w:val="24"/>
          <w:lang w:val="lv-LV"/>
        </w:rPr>
        <w:t>6.1.Pretendentam jāiesniedz:</w:t>
      </w:r>
    </w:p>
    <w:p w:rsidR="008F2329" w:rsidRPr="00BE287F" w:rsidRDefault="008F2329" w:rsidP="00267D15">
      <w:pPr>
        <w:pStyle w:val="Parasts1"/>
        <w:numPr>
          <w:ilvl w:val="2"/>
          <w:numId w:val="4"/>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pieteikums (</w:t>
      </w:r>
      <w:r w:rsidR="002C3D7E">
        <w:rPr>
          <w:rFonts w:ascii="Times New Roman" w:hAnsi="Times New Roman"/>
          <w:sz w:val="24"/>
          <w:szCs w:val="24"/>
          <w:lang w:val="lv-LV"/>
        </w:rPr>
        <w:t>1</w:t>
      </w:r>
      <w:r w:rsidRPr="00BE287F">
        <w:rPr>
          <w:rFonts w:ascii="Times New Roman" w:hAnsi="Times New Roman"/>
          <w:sz w:val="24"/>
          <w:szCs w:val="24"/>
          <w:lang w:val="lv-LV"/>
        </w:rPr>
        <w:t>.pielikums);</w:t>
      </w:r>
    </w:p>
    <w:p w:rsidR="008F2329" w:rsidRPr="00BE287F" w:rsidRDefault="00E300E0" w:rsidP="00267D15">
      <w:pPr>
        <w:pStyle w:val="Parasts1"/>
        <w:numPr>
          <w:ilvl w:val="2"/>
          <w:numId w:val="4"/>
        </w:numPr>
        <w:spacing w:after="0" w:line="240" w:lineRule="auto"/>
        <w:jc w:val="both"/>
        <w:rPr>
          <w:rFonts w:ascii="Times New Roman" w:hAnsi="Times New Roman"/>
          <w:sz w:val="24"/>
          <w:szCs w:val="24"/>
          <w:lang w:val="lv-LV"/>
        </w:rPr>
      </w:pPr>
      <w:r>
        <w:rPr>
          <w:rFonts w:ascii="Times New Roman" w:hAnsi="Times New Roman"/>
          <w:sz w:val="24"/>
          <w:szCs w:val="24"/>
          <w:lang w:val="lv-LV"/>
        </w:rPr>
        <w:t>finanšu piedāvājums (3.pielikums)</w:t>
      </w:r>
      <w:r w:rsidR="00FD69D9">
        <w:rPr>
          <w:rFonts w:ascii="Times New Roman" w:hAnsi="Times New Roman"/>
          <w:sz w:val="24"/>
          <w:szCs w:val="24"/>
          <w:lang w:val="lv-LV"/>
        </w:rPr>
        <w:t xml:space="preserve"> ar pielikumiem</w:t>
      </w:r>
      <w:r w:rsidR="005C4C58">
        <w:rPr>
          <w:rFonts w:ascii="Times New Roman" w:hAnsi="Times New Roman"/>
          <w:sz w:val="24"/>
          <w:szCs w:val="24"/>
          <w:lang w:val="lv-LV"/>
        </w:rPr>
        <w:t>.</w:t>
      </w:r>
    </w:p>
    <w:p w:rsidR="008F2329" w:rsidRDefault="008F2329" w:rsidP="008F2329">
      <w:pPr>
        <w:pStyle w:val="Parasts1"/>
        <w:spacing w:after="0" w:line="240" w:lineRule="auto"/>
        <w:jc w:val="center"/>
        <w:rPr>
          <w:rFonts w:ascii="Times New Roman" w:hAnsi="Times New Roman"/>
          <w:b/>
          <w:sz w:val="16"/>
          <w:szCs w:val="16"/>
          <w:lang w:val="lv-LV"/>
        </w:rPr>
      </w:pPr>
    </w:p>
    <w:p w:rsidR="002406CF" w:rsidRPr="00C6452B" w:rsidRDefault="002406CF" w:rsidP="00267D15">
      <w:pPr>
        <w:pStyle w:val="Parasts1"/>
        <w:numPr>
          <w:ilvl w:val="0"/>
          <w:numId w:val="4"/>
        </w:numPr>
        <w:spacing w:after="0" w:line="240" w:lineRule="auto"/>
        <w:rPr>
          <w:rFonts w:ascii="Times New Roman" w:hAnsi="Times New Roman"/>
          <w:sz w:val="16"/>
          <w:szCs w:val="16"/>
          <w:lang w:val="lv-LV"/>
        </w:rPr>
      </w:pPr>
      <w:r w:rsidRPr="00C6452B">
        <w:rPr>
          <w:rFonts w:ascii="Times New Roman" w:hAnsi="Times New Roman"/>
          <w:b/>
          <w:sz w:val="24"/>
          <w:szCs w:val="24"/>
          <w:lang w:val="lv-LV"/>
        </w:rPr>
        <w:t>Piedāvājuma iesniegšanas laiks un vieta</w:t>
      </w:r>
    </w:p>
    <w:p w:rsidR="002406CF" w:rsidRPr="00C355CF" w:rsidRDefault="002406CF" w:rsidP="00267D15">
      <w:pPr>
        <w:pStyle w:val="Parasts1"/>
        <w:numPr>
          <w:ilvl w:val="1"/>
          <w:numId w:val="4"/>
        </w:numPr>
        <w:spacing w:after="0" w:line="240" w:lineRule="auto"/>
        <w:ind w:left="786"/>
        <w:jc w:val="both"/>
        <w:rPr>
          <w:rFonts w:ascii="Times New Roman" w:hAnsi="Times New Roman"/>
          <w:color w:val="FF0000"/>
          <w:sz w:val="24"/>
          <w:szCs w:val="24"/>
          <w:lang w:val="lv-LV"/>
        </w:rPr>
      </w:pPr>
      <w:r w:rsidRPr="00400BC3">
        <w:rPr>
          <w:rFonts w:ascii="Times New Roman" w:hAnsi="Times New Roman"/>
          <w:sz w:val="24"/>
          <w:szCs w:val="24"/>
          <w:lang w:val="lv-LV"/>
        </w:rPr>
        <w:lastRenderedPageBreak/>
        <w:t xml:space="preserve">Piedāvājums iesniedzams </w:t>
      </w:r>
      <w:r w:rsidRPr="00400BC3">
        <w:rPr>
          <w:rFonts w:ascii="Times New Roman" w:hAnsi="Times New Roman"/>
          <w:sz w:val="24"/>
          <w:szCs w:val="24"/>
          <w:u w:val="single"/>
          <w:lang w:val="lv-LV"/>
        </w:rPr>
        <w:t>ieskenētā</w:t>
      </w:r>
      <w:r w:rsidRPr="00400BC3">
        <w:rPr>
          <w:rFonts w:ascii="Times New Roman" w:hAnsi="Times New Roman"/>
          <w:sz w:val="24"/>
          <w:szCs w:val="24"/>
          <w:lang w:val="lv-LV"/>
        </w:rPr>
        <w:t xml:space="preserve"> veidā uz e-pastu </w:t>
      </w:r>
      <w:hyperlink r:id="rId11" w:history="1">
        <w:r w:rsidRPr="00400BC3">
          <w:rPr>
            <w:rStyle w:val="Hipersaite"/>
            <w:rFonts w:ascii="Times New Roman" w:hAnsi="Times New Roman"/>
            <w:sz w:val="24"/>
            <w:szCs w:val="24"/>
            <w:lang w:val="lv-LV"/>
          </w:rPr>
          <w:t>silvija.eglite@viesite.lv</w:t>
        </w:r>
      </w:hyperlink>
      <w:r w:rsidRPr="00400BC3">
        <w:rPr>
          <w:rFonts w:ascii="Times New Roman" w:hAnsi="Times New Roman"/>
          <w:sz w:val="24"/>
          <w:szCs w:val="24"/>
          <w:lang w:val="lv-LV"/>
        </w:rPr>
        <w:t xml:space="preserve"> līdz </w:t>
      </w:r>
      <w:bookmarkStart w:id="2" w:name="_GoBack"/>
      <w:r w:rsidR="00C355CF" w:rsidRPr="00C355CF">
        <w:rPr>
          <w:rFonts w:ascii="Times New Roman" w:hAnsi="Times New Roman"/>
          <w:b/>
          <w:color w:val="FF0000"/>
          <w:sz w:val="24"/>
          <w:szCs w:val="24"/>
          <w:lang w:val="lv-LV"/>
        </w:rPr>
        <w:t>15</w:t>
      </w:r>
      <w:r w:rsidRPr="00C355CF">
        <w:rPr>
          <w:rFonts w:ascii="Times New Roman" w:hAnsi="Times New Roman"/>
          <w:b/>
          <w:color w:val="FF0000"/>
          <w:sz w:val="24"/>
          <w:szCs w:val="24"/>
          <w:lang w:val="lv-LV"/>
        </w:rPr>
        <w:t>.06.2018. plkst. 1</w:t>
      </w:r>
      <w:r w:rsidR="00C355CF" w:rsidRPr="00C355CF">
        <w:rPr>
          <w:rFonts w:ascii="Times New Roman" w:hAnsi="Times New Roman"/>
          <w:b/>
          <w:color w:val="FF0000"/>
          <w:sz w:val="24"/>
          <w:szCs w:val="24"/>
          <w:lang w:val="lv-LV"/>
        </w:rPr>
        <w:t>4</w:t>
      </w:r>
      <w:r w:rsidRPr="00C355CF">
        <w:rPr>
          <w:rFonts w:ascii="Times New Roman" w:hAnsi="Times New Roman"/>
          <w:b/>
          <w:color w:val="FF0000"/>
          <w:sz w:val="24"/>
          <w:szCs w:val="24"/>
          <w:lang w:val="lv-LV"/>
        </w:rPr>
        <w:t>:00</w:t>
      </w:r>
      <w:r w:rsidRPr="00C355CF">
        <w:rPr>
          <w:rFonts w:ascii="Times New Roman" w:hAnsi="Times New Roman"/>
          <w:color w:val="FF0000"/>
          <w:sz w:val="24"/>
          <w:szCs w:val="24"/>
          <w:lang w:val="lv-LV"/>
        </w:rPr>
        <w:t xml:space="preserve"> </w:t>
      </w:r>
    </w:p>
    <w:bookmarkEnd w:id="2"/>
    <w:p w:rsidR="002406CF" w:rsidRPr="00400BC3" w:rsidRDefault="002406CF" w:rsidP="00267D15">
      <w:pPr>
        <w:pStyle w:val="Parasts1"/>
        <w:numPr>
          <w:ilvl w:val="1"/>
          <w:numId w:val="4"/>
        </w:numPr>
        <w:spacing w:after="0" w:line="240" w:lineRule="auto"/>
        <w:ind w:left="786"/>
        <w:jc w:val="both"/>
        <w:rPr>
          <w:rFonts w:ascii="Times New Roman" w:hAnsi="Times New Roman"/>
          <w:sz w:val="24"/>
          <w:szCs w:val="24"/>
          <w:lang w:val="lv-LV"/>
        </w:rPr>
      </w:pPr>
      <w:r w:rsidRPr="00400BC3">
        <w:rPr>
          <w:rFonts w:ascii="Times New Roman" w:hAnsi="Times New Roman"/>
          <w:sz w:val="24"/>
          <w:szCs w:val="24"/>
          <w:lang w:val="lv-LV"/>
        </w:rPr>
        <w:t xml:space="preserve">Pasūtītājs nodrošina iesniegto piedāvājumu konfidencialitāti līdz iesniegšanas termiņa beigām. </w:t>
      </w:r>
    </w:p>
    <w:p w:rsidR="008F2329" w:rsidRPr="00BE287F" w:rsidRDefault="008F2329" w:rsidP="008F2329">
      <w:pPr>
        <w:pStyle w:val="Parasts1"/>
        <w:spacing w:after="0" w:line="240" w:lineRule="auto"/>
        <w:rPr>
          <w:rFonts w:ascii="Times New Roman" w:hAnsi="Times New Roman"/>
          <w:sz w:val="16"/>
          <w:szCs w:val="16"/>
          <w:lang w:val="lv-LV"/>
        </w:rPr>
      </w:pPr>
    </w:p>
    <w:p w:rsidR="008F2329" w:rsidRPr="00BE287F" w:rsidRDefault="008F2329" w:rsidP="00267D15">
      <w:pPr>
        <w:pStyle w:val="Parasts1"/>
        <w:numPr>
          <w:ilvl w:val="0"/>
          <w:numId w:val="4"/>
        </w:numPr>
        <w:tabs>
          <w:tab w:val="left" w:pos="360"/>
        </w:tabs>
        <w:suppressAutoHyphens/>
        <w:spacing w:after="0" w:line="240" w:lineRule="auto"/>
        <w:jc w:val="center"/>
        <w:rPr>
          <w:rFonts w:ascii="Times New Roman" w:eastAsia="Times New Roman" w:hAnsi="Times New Roman" w:cs="Calibri"/>
          <w:b/>
          <w:sz w:val="16"/>
          <w:szCs w:val="16"/>
          <w:lang w:val="lv-LV" w:eastAsia="ar-SA"/>
        </w:rPr>
      </w:pPr>
      <w:r w:rsidRPr="00BE287F">
        <w:rPr>
          <w:rFonts w:ascii="Times New Roman" w:eastAsia="Times New Roman" w:hAnsi="Times New Roman" w:cs="Calibri"/>
          <w:b/>
          <w:sz w:val="24"/>
          <w:szCs w:val="24"/>
          <w:lang w:val="lv-LV" w:eastAsia="ar-SA"/>
        </w:rPr>
        <w:t>Vērtēšanas kritēriji</w:t>
      </w:r>
    </w:p>
    <w:p w:rsidR="0034367C" w:rsidRDefault="008F2329" w:rsidP="00267D15">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sidRPr="0034367C">
        <w:rPr>
          <w:rFonts w:ascii="Times New Roman" w:eastAsia="Times New Roman" w:hAnsi="Times New Roman"/>
          <w:sz w:val="24"/>
          <w:szCs w:val="24"/>
          <w:lang w:val="lv-LV" w:eastAsia="lv-LV"/>
        </w:rPr>
        <w:t xml:space="preserve">Tiek izvērtēta un pārbaudīta pretendenta piedāvājuma atbilstība </w:t>
      </w:r>
      <w:r w:rsidR="002406CF">
        <w:rPr>
          <w:rFonts w:ascii="Times New Roman" w:eastAsia="Times New Roman" w:hAnsi="Times New Roman"/>
          <w:sz w:val="24"/>
          <w:szCs w:val="24"/>
          <w:lang w:val="lv-LV" w:eastAsia="lv-LV"/>
        </w:rPr>
        <w:t>instrukcijas</w:t>
      </w:r>
      <w:r w:rsidRPr="0034367C">
        <w:rPr>
          <w:rFonts w:ascii="Times New Roman" w:eastAsia="Times New Roman" w:hAnsi="Times New Roman"/>
          <w:sz w:val="24"/>
          <w:szCs w:val="24"/>
          <w:lang w:val="lv-LV" w:eastAsia="lv-LV"/>
        </w:rPr>
        <w:t xml:space="preserve"> prasībām</w:t>
      </w:r>
      <w:r w:rsidR="002406CF">
        <w:rPr>
          <w:rFonts w:ascii="Times New Roman" w:eastAsia="Times New Roman" w:hAnsi="Times New Roman"/>
          <w:sz w:val="24"/>
          <w:szCs w:val="24"/>
          <w:lang w:val="lv-LV" w:eastAsia="lv-LV"/>
        </w:rPr>
        <w:t>:</w:t>
      </w:r>
      <w:r w:rsidR="00BF04F9" w:rsidRPr="0034367C">
        <w:rPr>
          <w:rFonts w:ascii="Times New Roman" w:eastAsia="Times New Roman" w:hAnsi="Times New Roman"/>
          <w:sz w:val="24"/>
          <w:szCs w:val="24"/>
          <w:lang w:val="lv-LV" w:eastAsia="lv-LV"/>
        </w:rPr>
        <w:t xml:space="preserve"> </w:t>
      </w:r>
    </w:p>
    <w:p w:rsidR="00F008E0" w:rsidRDefault="0034367C" w:rsidP="00267D15">
      <w:pPr>
        <w:pStyle w:val="Parasts1"/>
        <w:numPr>
          <w:ilvl w:val="2"/>
          <w:numId w:val="4"/>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LR Uzņēmuma reģistra vietnē </w:t>
      </w:r>
      <w:hyperlink r:id="rId12" w:history="1">
        <w:r w:rsidR="00F008E0" w:rsidRPr="00934E87">
          <w:rPr>
            <w:rStyle w:val="Hipersaite"/>
            <w:rFonts w:ascii="Times New Roman" w:eastAsia="Times New Roman" w:hAnsi="Times New Roman"/>
            <w:sz w:val="24"/>
            <w:szCs w:val="24"/>
            <w:lang w:val="lv-LV" w:eastAsia="lv-LV"/>
          </w:rPr>
          <w:t>http://www.ur.gov.lv/</w:t>
        </w:r>
      </w:hyperlink>
      <w:r w:rsidR="00F008E0">
        <w:rPr>
          <w:rFonts w:ascii="Times New Roman" w:eastAsia="Times New Roman" w:hAnsi="Times New Roman"/>
          <w:sz w:val="24"/>
          <w:szCs w:val="24"/>
          <w:lang w:val="lv-LV" w:eastAsia="lv-LV"/>
        </w:rPr>
        <w:t xml:space="preserve"> - vai pretendents ir reģistrēts komercreģistrā;</w:t>
      </w:r>
    </w:p>
    <w:p w:rsidR="0034367C" w:rsidRDefault="00F008E0" w:rsidP="00267D15">
      <w:pPr>
        <w:pStyle w:val="Parasts1"/>
        <w:numPr>
          <w:ilvl w:val="2"/>
          <w:numId w:val="4"/>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Būvniecības informācijas sistēmā </w:t>
      </w:r>
      <w:hyperlink r:id="rId13" w:history="1">
        <w:r w:rsidRPr="00934E87">
          <w:rPr>
            <w:rStyle w:val="Hipersaite"/>
            <w:rFonts w:ascii="Times New Roman" w:eastAsia="Times New Roman" w:hAnsi="Times New Roman"/>
            <w:sz w:val="24"/>
            <w:szCs w:val="24"/>
            <w:lang w:val="lv-LV" w:eastAsia="lv-LV"/>
          </w:rPr>
          <w:t>https://bis.gov.lv/bisp/lv</w:t>
        </w:r>
      </w:hyperlink>
      <w:r>
        <w:rPr>
          <w:rFonts w:ascii="Times New Roman" w:eastAsia="Times New Roman" w:hAnsi="Times New Roman"/>
          <w:sz w:val="24"/>
          <w:szCs w:val="24"/>
          <w:lang w:val="lv-LV" w:eastAsia="lv-LV"/>
        </w:rPr>
        <w:t xml:space="preserve"> - vai pretendents ir reģistrēts Būvkomersantu reģistrā un vai tam ir atbilstošs speciālists;</w:t>
      </w:r>
    </w:p>
    <w:p w:rsidR="0034367C" w:rsidRDefault="00F008E0" w:rsidP="00267D15">
      <w:pPr>
        <w:pStyle w:val="Parasts1"/>
        <w:numPr>
          <w:ilvl w:val="2"/>
          <w:numId w:val="4"/>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Valsts ieņēmumu dienesta vietnē </w:t>
      </w:r>
      <w:hyperlink r:id="rId14" w:history="1">
        <w:r w:rsidRPr="00934E87">
          <w:rPr>
            <w:rStyle w:val="Hipersaite"/>
            <w:rFonts w:ascii="Times New Roman" w:eastAsia="Times New Roman" w:hAnsi="Times New Roman"/>
            <w:sz w:val="24"/>
            <w:szCs w:val="24"/>
            <w:lang w:val="lv-LV" w:eastAsia="lv-LV"/>
          </w:rPr>
          <w:t>https://www6.vid.gov.lv/VID_PDB</w:t>
        </w:r>
      </w:hyperlink>
      <w:r>
        <w:rPr>
          <w:rFonts w:ascii="Times New Roman" w:eastAsia="Times New Roman" w:hAnsi="Times New Roman"/>
          <w:sz w:val="24"/>
          <w:szCs w:val="24"/>
          <w:lang w:val="lv-LV" w:eastAsia="lv-LV"/>
        </w:rPr>
        <w:t xml:space="preserve"> - vai pretendentam  nav </w:t>
      </w:r>
      <w:r w:rsidR="002406CF">
        <w:rPr>
          <w:rFonts w:ascii="Times New Roman" w:eastAsia="Times New Roman" w:hAnsi="Times New Roman"/>
          <w:sz w:val="24"/>
          <w:szCs w:val="24"/>
          <w:lang w:val="lv-LV" w:eastAsia="lv-LV"/>
        </w:rPr>
        <w:t>apturēta</w:t>
      </w:r>
      <w:r>
        <w:rPr>
          <w:rFonts w:ascii="Times New Roman" w:eastAsia="Times New Roman" w:hAnsi="Times New Roman"/>
          <w:sz w:val="24"/>
          <w:szCs w:val="24"/>
          <w:lang w:val="lv-LV" w:eastAsia="lv-LV"/>
        </w:rPr>
        <w:t xml:space="preserve"> saimnieciskā darbība</w:t>
      </w:r>
      <w:r w:rsidR="002406CF">
        <w:rPr>
          <w:rFonts w:ascii="Times New Roman" w:eastAsia="Times New Roman" w:hAnsi="Times New Roman"/>
          <w:sz w:val="24"/>
          <w:szCs w:val="24"/>
          <w:lang w:val="lv-LV" w:eastAsia="lv-LV"/>
        </w:rPr>
        <w:t>.</w:t>
      </w:r>
      <w:r>
        <w:rPr>
          <w:rFonts w:ascii="Times New Roman" w:eastAsia="Times New Roman" w:hAnsi="Times New Roman"/>
          <w:sz w:val="24"/>
          <w:szCs w:val="24"/>
          <w:lang w:val="lv-LV" w:eastAsia="lv-LV"/>
        </w:rPr>
        <w:t xml:space="preserve"> </w:t>
      </w:r>
    </w:p>
    <w:p w:rsidR="008F2329" w:rsidRPr="0034367C" w:rsidRDefault="008F2329" w:rsidP="00267D15">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sidRPr="0034367C">
        <w:rPr>
          <w:rFonts w:ascii="Times New Roman" w:eastAsia="Times New Roman" w:hAnsi="Times New Roman"/>
          <w:sz w:val="24"/>
          <w:szCs w:val="24"/>
          <w:lang w:val="lv-LV" w:eastAsia="lv-LV"/>
        </w:rPr>
        <w:t xml:space="preserve">No piedāvājumiem, kas atbilst visām prasībām, tiks izvēlēts piedāvājums ar </w:t>
      </w:r>
      <w:r w:rsidRPr="0034367C">
        <w:rPr>
          <w:rFonts w:ascii="Times New Roman" w:eastAsia="Times New Roman" w:hAnsi="Times New Roman"/>
          <w:b/>
          <w:i/>
          <w:sz w:val="24"/>
          <w:szCs w:val="24"/>
          <w:lang w:val="lv-LV" w:eastAsia="lv-LV"/>
        </w:rPr>
        <w:t>zemāko cenu</w:t>
      </w:r>
      <w:r w:rsidRPr="0034367C">
        <w:rPr>
          <w:rFonts w:eastAsia="Times New Roman"/>
          <w:i/>
          <w:lang w:val="lv-LV"/>
        </w:rPr>
        <w:t xml:space="preserve"> </w:t>
      </w:r>
      <w:r w:rsidRPr="0034367C">
        <w:rPr>
          <w:rFonts w:ascii="Times New Roman" w:eastAsia="Times New Roman" w:hAnsi="Times New Roman"/>
          <w:sz w:val="24"/>
          <w:szCs w:val="24"/>
          <w:lang w:val="lv-LV"/>
        </w:rPr>
        <w:t>(tiks ņemta vērā kopējā Finanšu piedāvājumā norādītā līgumcena EUR bez PVN).</w:t>
      </w:r>
    </w:p>
    <w:p w:rsidR="008F2329" w:rsidRPr="006C3490" w:rsidRDefault="008F2329" w:rsidP="00267D15">
      <w:pPr>
        <w:pStyle w:val="Parasts1"/>
        <w:numPr>
          <w:ilvl w:val="1"/>
          <w:numId w:val="4"/>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Ja pretendenta piedāvājums neatbilst šī nolikuma prasībām, pretendenta piedāvājums var tikt noraidīts.</w:t>
      </w:r>
    </w:p>
    <w:p w:rsidR="008F2329" w:rsidRDefault="008F2329" w:rsidP="00870D95">
      <w:pPr>
        <w:pStyle w:val="Parasts1"/>
        <w:overflowPunct w:val="0"/>
        <w:spacing w:after="0" w:line="240" w:lineRule="auto"/>
        <w:ind w:left="426" w:hanging="426"/>
        <w:jc w:val="both"/>
        <w:rPr>
          <w:rFonts w:ascii="Times New Roman" w:eastAsia="Times New Roman" w:hAnsi="Times New Roman"/>
          <w:sz w:val="24"/>
          <w:szCs w:val="24"/>
          <w:lang w:val="lv-LV" w:eastAsia="lv-LV"/>
        </w:rPr>
      </w:pPr>
    </w:p>
    <w:p w:rsidR="008F2329" w:rsidRPr="006C3490" w:rsidRDefault="0073412D" w:rsidP="00267D15">
      <w:pPr>
        <w:pStyle w:val="Parasts1"/>
        <w:numPr>
          <w:ilvl w:val="0"/>
          <w:numId w:val="4"/>
        </w:numPr>
        <w:spacing w:after="0" w:line="240" w:lineRule="auto"/>
        <w:rPr>
          <w:rFonts w:ascii="Times New Roman" w:eastAsia="Times New Roman" w:hAnsi="Times New Roman"/>
          <w:b/>
          <w:sz w:val="24"/>
          <w:szCs w:val="24"/>
          <w:lang w:val="lv-LV" w:eastAsia="lv-LV"/>
        </w:rPr>
      </w:pPr>
      <w:r>
        <w:rPr>
          <w:rFonts w:ascii="Times New Roman" w:hAnsi="Times New Roman"/>
          <w:b/>
          <w:sz w:val="24"/>
          <w:szCs w:val="24"/>
          <w:lang w:val="lv-LV"/>
        </w:rPr>
        <w:t>I</w:t>
      </w:r>
      <w:r w:rsidR="008F2329" w:rsidRPr="006C3490">
        <w:rPr>
          <w:rFonts w:ascii="Times New Roman" w:eastAsia="Times New Roman" w:hAnsi="Times New Roman"/>
          <w:b/>
          <w:sz w:val="24"/>
          <w:szCs w:val="24"/>
          <w:lang w:val="lv-LV" w:eastAsia="lv-LV"/>
        </w:rPr>
        <w:t>epirkuma līgums</w:t>
      </w:r>
      <w:r>
        <w:rPr>
          <w:rFonts w:ascii="Times New Roman" w:eastAsia="Times New Roman" w:hAnsi="Times New Roman"/>
          <w:b/>
          <w:sz w:val="24"/>
          <w:szCs w:val="24"/>
          <w:lang w:val="lv-LV" w:eastAsia="lv-LV"/>
        </w:rPr>
        <w:t xml:space="preserve">, </w:t>
      </w:r>
      <w:r w:rsidRPr="0073412D">
        <w:rPr>
          <w:rFonts w:ascii="Times New Roman" w:hAnsi="Times New Roman"/>
          <w:b/>
          <w:sz w:val="24"/>
          <w:szCs w:val="24"/>
          <w:lang w:val="lv-LV"/>
        </w:rPr>
        <w:t xml:space="preserve"> </w:t>
      </w:r>
      <w:r>
        <w:rPr>
          <w:rFonts w:ascii="Times New Roman" w:hAnsi="Times New Roman"/>
          <w:b/>
          <w:sz w:val="24"/>
          <w:szCs w:val="24"/>
          <w:lang w:val="lv-LV"/>
        </w:rPr>
        <w:t>a</w:t>
      </w:r>
      <w:r w:rsidRPr="00BE287F">
        <w:rPr>
          <w:rFonts w:ascii="Times New Roman" w:hAnsi="Times New Roman"/>
          <w:b/>
          <w:sz w:val="24"/>
          <w:szCs w:val="24"/>
          <w:lang w:val="lv-LV"/>
        </w:rPr>
        <w:t>pmaksas kārtība</w:t>
      </w:r>
      <w:r w:rsidR="00F70700">
        <w:rPr>
          <w:rFonts w:ascii="Times New Roman" w:hAnsi="Times New Roman"/>
          <w:b/>
          <w:sz w:val="24"/>
          <w:szCs w:val="24"/>
          <w:lang w:val="lv-LV"/>
        </w:rPr>
        <w:t>.</w:t>
      </w:r>
    </w:p>
    <w:p w:rsidR="008F2329" w:rsidRDefault="008F2329" w:rsidP="00267D15">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sidRPr="00F70700">
        <w:rPr>
          <w:rFonts w:ascii="Times New Roman" w:hAnsi="Times New Roman"/>
          <w:sz w:val="24"/>
          <w:szCs w:val="24"/>
          <w:lang w:val="lv-LV"/>
        </w:rPr>
        <w:t xml:space="preserve">Pasūtītājs slēgs ar izraudzīto pretendentu iepirkuma līgumu, pamatojoties uz pretendenta piedāvājumu. </w:t>
      </w:r>
    </w:p>
    <w:p w:rsidR="00F70700" w:rsidRDefault="00F70700" w:rsidP="00267D15">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 xml:space="preserve">Samaksu par </w:t>
      </w:r>
      <w:r w:rsidR="00F008E0">
        <w:rPr>
          <w:rFonts w:ascii="Times New Roman" w:hAnsi="Times New Roman"/>
          <w:sz w:val="24"/>
          <w:szCs w:val="24"/>
          <w:lang w:val="lv-LV"/>
        </w:rPr>
        <w:t xml:space="preserve">piegādi un montāžu </w:t>
      </w:r>
      <w:r w:rsidRPr="00BE287F">
        <w:rPr>
          <w:rFonts w:ascii="Times New Roman" w:hAnsi="Times New Roman"/>
          <w:sz w:val="24"/>
          <w:szCs w:val="24"/>
          <w:lang w:val="lv-LV"/>
        </w:rPr>
        <w:t xml:space="preserve"> Pasūtītājs veic </w:t>
      </w:r>
      <w:r>
        <w:rPr>
          <w:rFonts w:ascii="Times New Roman" w:hAnsi="Times New Roman"/>
          <w:sz w:val="24"/>
          <w:szCs w:val="24"/>
          <w:lang w:val="lv-LV"/>
        </w:rPr>
        <w:t>20</w:t>
      </w:r>
      <w:r w:rsidRPr="00BE287F">
        <w:rPr>
          <w:rFonts w:ascii="Times New Roman" w:hAnsi="Times New Roman"/>
          <w:sz w:val="24"/>
          <w:szCs w:val="24"/>
          <w:lang w:val="lv-LV"/>
        </w:rPr>
        <w:t xml:space="preserve"> (</w:t>
      </w:r>
      <w:r>
        <w:rPr>
          <w:rFonts w:ascii="Times New Roman" w:hAnsi="Times New Roman"/>
          <w:sz w:val="24"/>
          <w:szCs w:val="24"/>
          <w:lang w:val="lv-LV"/>
        </w:rPr>
        <w:t>divdesmit</w:t>
      </w:r>
      <w:r w:rsidRPr="00BE287F">
        <w:rPr>
          <w:rFonts w:ascii="Times New Roman" w:hAnsi="Times New Roman"/>
          <w:sz w:val="24"/>
          <w:szCs w:val="24"/>
          <w:lang w:val="lv-LV"/>
        </w:rPr>
        <w:t>) dienu laikā pēc</w:t>
      </w:r>
      <w:r>
        <w:rPr>
          <w:rFonts w:ascii="Times New Roman" w:hAnsi="Times New Roman"/>
          <w:sz w:val="24"/>
          <w:szCs w:val="24"/>
          <w:lang w:val="lv-LV"/>
        </w:rPr>
        <w:t xml:space="preserve"> </w:t>
      </w:r>
      <w:r w:rsidR="00F008E0">
        <w:rPr>
          <w:rFonts w:ascii="Times New Roman" w:hAnsi="Times New Roman"/>
          <w:sz w:val="24"/>
          <w:szCs w:val="24"/>
          <w:lang w:val="lv-LV"/>
        </w:rPr>
        <w:t xml:space="preserve">darbu </w:t>
      </w:r>
      <w:r w:rsidR="00BF04F9">
        <w:rPr>
          <w:rFonts w:ascii="Times New Roman" w:hAnsi="Times New Roman"/>
          <w:sz w:val="24"/>
          <w:szCs w:val="24"/>
          <w:lang w:val="lv-LV"/>
        </w:rPr>
        <w:t>pabeigšanas, nodošanas –</w:t>
      </w:r>
      <w:r w:rsidR="00713B92">
        <w:rPr>
          <w:rFonts w:ascii="Times New Roman" w:hAnsi="Times New Roman"/>
          <w:sz w:val="24"/>
          <w:szCs w:val="24"/>
          <w:lang w:val="lv-LV"/>
        </w:rPr>
        <w:t xml:space="preserve"> </w:t>
      </w:r>
      <w:r w:rsidR="00BF04F9">
        <w:rPr>
          <w:rFonts w:ascii="Times New Roman" w:hAnsi="Times New Roman"/>
          <w:sz w:val="24"/>
          <w:szCs w:val="24"/>
          <w:lang w:val="lv-LV"/>
        </w:rPr>
        <w:t xml:space="preserve">pieņemšanas akta parakstīšanas </w:t>
      </w:r>
      <w:r>
        <w:rPr>
          <w:rFonts w:ascii="Times New Roman" w:hAnsi="Times New Roman"/>
          <w:sz w:val="24"/>
          <w:szCs w:val="24"/>
          <w:lang w:val="lv-LV"/>
        </w:rPr>
        <w:t xml:space="preserve">un </w:t>
      </w:r>
      <w:r w:rsidRPr="00BE287F">
        <w:rPr>
          <w:rFonts w:ascii="Times New Roman" w:hAnsi="Times New Roman"/>
          <w:sz w:val="24"/>
          <w:szCs w:val="24"/>
          <w:lang w:val="lv-LV"/>
        </w:rPr>
        <w:t xml:space="preserve"> </w:t>
      </w:r>
      <w:r>
        <w:rPr>
          <w:rFonts w:ascii="Times New Roman" w:hAnsi="Times New Roman"/>
          <w:sz w:val="24"/>
          <w:szCs w:val="24"/>
          <w:lang w:val="lv-LV"/>
        </w:rPr>
        <w:t>atbilstoš</w:t>
      </w:r>
      <w:r w:rsidR="00BF04F9">
        <w:rPr>
          <w:rFonts w:ascii="Times New Roman" w:hAnsi="Times New Roman"/>
          <w:sz w:val="24"/>
          <w:szCs w:val="24"/>
          <w:lang w:val="lv-LV"/>
        </w:rPr>
        <w:t xml:space="preserve">a rēķina </w:t>
      </w:r>
      <w:r>
        <w:rPr>
          <w:rFonts w:ascii="Times New Roman" w:hAnsi="Times New Roman"/>
          <w:sz w:val="24"/>
          <w:szCs w:val="24"/>
          <w:lang w:val="lv-LV"/>
        </w:rPr>
        <w:t>saņemšanas.</w:t>
      </w:r>
    </w:p>
    <w:p w:rsidR="005328AB" w:rsidRDefault="005328AB" w:rsidP="00267D15">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Avanss netiek paredzēts.</w:t>
      </w:r>
    </w:p>
    <w:p w:rsidR="009D6D44" w:rsidRDefault="009D6D44" w:rsidP="00267D15">
      <w:pPr>
        <w:pStyle w:val="Parasts1"/>
        <w:numPr>
          <w:ilvl w:val="1"/>
          <w:numId w:val="4"/>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Līguma izpildītāja nosaukums, reģistrācijas numurs un līguma summa bez PVN tiks publicēta Viesītes novada pašvaldības mājas lapā.</w:t>
      </w:r>
    </w:p>
    <w:p w:rsidR="008F2329" w:rsidRPr="00BE287F" w:rsidRDefault="008F2329" w:rsidP="008F2329">
      <w:pPr>
        <w:pStyle w:val="Parasts1"/>
        <w:spacing w:after="0" w:line="240" w:lineRule="auto"/>
        <w:rPr>
          <w:rFonts w:ascii="Times New Roman" w:hAnsi="Times New Roman"/>
          <w:sz w:val="16"/>
          <w:szCs w:val="16"/>
          <w:lang w:val="lv-LV"/>
        </w:rPr>
      </w:pPr>
    </w:p>
    <w:p w:rsidR="008F2329" w:rsidRDefault="00984E9C" w:rsidP="008F2329">
      <w:pPr>
        <w:pStyle w:val="Parasts1"/>
        <w:spacing w:after="0" w:line="240" w:lineRule="auto"/>
        <w:ind w:left="426" w:hanging="426"/>
        <w:jc w:val="both"/>
        <w:rPr>
          <w:rFonts w:ascii="Times New Roman" w:hAnsi="Times New Roman"/>
          <w:sz w:val="24"/>
          <w:szCs w:val="24"/>
          <w:lang w:val="lv-LV"/>
        </w:rPr>
      </w:pPr>
      <w:r>
        <w:rPr>
          <w:rFonts w:ascii="Times New Roman" w:hAnsi="Times New Roman"/>
          <w:sz w:val="24"/>
          <w:szCs w:val="24"/>
          <w:lang w:val="lv-LV"/>
        </w:rPr>
        <w:t>Pielikumā:</w:t>
      </w:r>
    </w:p>
    <w:p w:rsidR="00984E9C" w:rsidRDefault="00984E9C" w:rsidP="00267D15">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Pieteikuma veidlapa</w:t>
      </w:r>
      <w:r w:rsidR="00BF04F9">
        <w:rPr>
          <w:rFonts w:ascii="Times New Roman" w:hAnsi="Times New Roman"/>
          <w:sz w:val="24"/>
          <w:szCs w:val="24"/>
          <w:lang w:val="lv-LV"/>
        </w:rPr>
        <w:t>,</w:t>
      </w:r>
    </w:p>
    <w:p w:rsidR="00BF04F9" w:rsidRDefault="005328AB" w:rsidP="00267D15">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Tehniskā specifikācija,</w:t>
      </w:r>
    </w:p>
    <w:p w:rsidR="005328AB" w:rsidRDefault="005328AB" w:rsidP="00267D15">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Finanšu piedāvājums</w:t>
      </w:r>
      <w:r w:rsidR="00FD69D9">
        <w:rPr>
          <w:rFonts w:ascii="Times New Roman" w:hAnsi="Times New Roman"/>
          <w:sz w:val="24"/>
          <w:szCs w:val="24"/>
          <w:lang w:val="lv-LV"/>
        </w:rPr>
        <w:t>,</w:t>
      </w:r>
    </w:p>
    <w:p w:rsidR="00FD69D9" w:rsidRDefault="00FD69D9" w:rsidP="00267D15">
      <w:pPr>
        <w:pStyle w:val="Parasts1"/>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Līguma projekts.</w:t>
      </w:r>
    </w:p>
    <w:p w:rsidR="008F2329" w:rsidRPr="00BE287F" w:rsidRDefault="008F2329" w:rsidP="008F2329">
      <w:pPr>
        <w:pStyle w:val="Parasts1"/>
        <w:spacing w:after="0" w:line="240" w:lineRule="auto"/>
        <w:rPr>
          <w:rFonts w:ascii="Times New Roman" w:hAnsi="Times New Roman"/>
          <w:sz w:val="24"/>
          <w:szCs w:val="24"/>
          <w:lang w:val="lv-LV"/>
        </w:rPr>
      </w:pPr>
    </w:p>
    <w:p w:rsidR="001D501B" w:rsidRPr="00BE287F" w:rsidRDefault="008F2329" w:rsidP="00426826">
      <w:pPr>
        <w:pStyle w:val="Parasts1"/>
        <w:spacing w:after="0" w:line="240" w:lineRule="auto"/>
        <w:jc w:val="right"/>
        <w:rPr>
          <w:rFonts w:ascii="Times New Roman" w:hAnsi="Times New Roman"/>
          <w:sz w:val="20"/>
          <w:szCs w:val="24"/>
          <w:lang w:val="lv-LV"/>
        </w:rPr>
      </w:pPr>
      <w:r w:rsidRPr="00BE287F">
        <w:rPr>
          <w:rFonts w:ascii="Times New Roman" w:hAnsi="Times New Roman"/>
          <w:sz w:val="24"/>
          <w:szCs w:val="24"/>
          <w:lang w:val="lv-LV"/>
        </w:rPr>
        <w:br w:type="page"/>
      </w:r>
      <w:bookmarkEnd w:id="1"/>
    </w:p>
    <w:p w:rsidR="00626722" w:rsidRDefault="00626722" w:rsidP="008F2329">
      <w:pPr>
        <w:pStyle w:val="Parasts1"/>
        <w:spacing w:after="0" w:line="240" w:lineRule="auto"/>
        <w:jc w:val="right"/>
        <w:rPr>
          <w:rFonts w:ascii="Times New Roman" w:hAnsi="Times New Roman"/>
          <w:sz w:val="20"/>
          <w:szCs w:val="20"/>
          <w:lang w:val="lv-LV"/>
        </w:rPr>
      </w:pPr>
    </w:p>
    <w:p w:rsidR="008F2329" w:rsidRPr="001D0966" w:rsidRDefault="00426826" w:rsidP="008F2329">
      <w:pPr>
        <w:pStyle w:val="Parasts1"/>
        <w:spacing w:after="0" w:line="240" w:lineRule="auto"/>
        <w:jc w:val="right"/>
        <w:rPr>
          <w:rFonts w:ascii="Times New Roman" w:hAnsi="Times New Roman"/>
          <w:sz w:val="20"/>
          <w:szCs w:val="20"/>
          <w:lang w:val="lv-LV"/>
        </w:rPr>
      </w:pPr>
      <w:r>
        <w:rPr>
          <w:rFonts w:ascii="Times New Roman" w:hAnsi="Times New Roman"/>
          <w:sz w:val="20"/>
          <w:szCs w:val="20"/>
          <w:lang w:val="lv-LV"/>
        </w:rPr>
        <w:t>1</w:t>
      </w:r>
      <w:r w:rsidR="008F2329" w:rsidRPr="001D0966">
        <w:rPr>
          <w:rFonts w:ascii="Times New Roman" w:hAnsi="Times New Roman"/>
          <w:sz w:val="20"/>
          <w:szCs w:val="20"/>
          <w:lang w:val="lv-LV"/>
        </w:rPr>
        <w:t>.pielikums</w:t>
      </w:r>
    </w:p>
    <w:p w:rsidR="003F3DD0" w:rsidRPr="00777557" w:rsidRDefault="003F3DD0" w:rsidP="003F3DD0">
      <w:pPr>
        <w:jc w:val="center"/>
        <w:rPr>
          <w:rFonts w:ascii="Times New Roman" w:hAnsi="Times New Roman"/>
          <w:b/>
          <w:caps/>
          <w:color w:val="00000A"/>
          <w:sz w:val="24"/>
          <w:szCs w:val="24"/>
        </w:rPr>
      </w:pPr>
      <w:r w:rsidRPr="00777557">
        <w:rPr>
          <w:rFonts w:ascii="Times New Roman" w:hAnsi="Times New Roman"/>
          <w:b/>
          <w:caps/>
          <w:color w:val="00000A"/>
          <w:sz w:val="24"/>
          <w:szCs w:val="24"/>
        </w:rPr>
        <w:t>dalības pieteikums iepirkumam</w:t>
      </w:r>
    </w:p>
    <w:p w:rsidR="00777557" w:rsidRPr="00BE6F02" w:rsidRDefault="00777557" w:rsidP="00777557">
      <w:pPr>
        <w:pStyle w:val="Parasts1"/>
        <w:spacing w:after="0" w:line="240" w:lineRule="auto"/>
        <w:jc w:val="center"/>
        <w:rPr>
          <w:rFonts w:ascii="Times New Roman" w:eastAsia="Times New Roman" w:hAnsi="Times New Roman"/>
          <w:sz w:val="24"/>
          <w:szCs w:val="24"/>
          <w:lang w:val="lv-LV" w:eastAsia="lv-LV"/>
        </w:rPr>
      </w:pPr>
      <w:r w:rsidRPr="00BE6F02">
        <w:rPr>
          <w:rFonts w:ascii="Times New Roman" w:eastAsia="Times New Roman" w:hAnsi="Times New Roman"/>
          <w:bCs/>
          <w:sz w:val="24"/>
          <w:szCs w:val="24"/>
          <w:lang w:val="lv-LV" w:eastAsia="lv-LV"/>
        </w:rPr>
        <w:t>iepirkumam</w:t>
      </w:r>
    </w:p>
    <w:p w:rsidR="002066C0" w:rsidRDefault="002066C0" w:rsidP="002066C0">
      <w:pPr>
        <w:pStyle w:val="Parasts1"/>
        <w:spacing w:after="0" w:line="240" w:lineRule="auto"/>
        <w:jc w:val="center"/>
        <w:rPr>
          <w:rFonts w:ascii="Times New Roman" w:hAnsi="Times New Roman"/>
          <w:b/>
          <w:sz w:val="24"/>
          <w:szCs w:val="24"/>
        </w:rPr>
      </w:pPr>
      <w:bookmarkStart w:id="3" w:name="_Hlk515548828"/>
      <w:proofErr w:type="spellStart"/>
      <w:r>
        <w:rPr>
          <w:rFonts w:ascii="Times New Roman" w:hAnsi="Times New Roman"/>
          <w:b/>
          <w:sz w:val="24"/>
          <w:szCs w:val="24"/>
        </w:rPr>
        <w:t>Koka</w:t>
      </w:r>
      <w:proofErr w:type="spellEnd"/>
      <w:r>
        <w:rPr>
          <w:rFonts w:ascii="Times New Roman" w:hAnsi="Times New Roman"/>
          <w:b/>
          <w:sz w:val="24"/>
          <w:szCs w:val="24"/>
        </w:rPr>
        <w:t xml:space="preserve"> </w:t>
      </w:r>
      <w:proofErr w:type="spellStart"/>
      <w:r>
        <w:rPr>
          <w:rFonts w:ascii="Times New Roman" w:hAnsi="Times New Roman"/>
          <w:b/>
          <w:sz w:val="24"/>
          <w:szCs w:val="24"/>
        </w:rPr>
        <w:t>logu</w:t>
      </w:r>
      <w:proofErr w:type="spellEnd"/>
      <w:r>
        <w:rPr>
          <w:rFonts w:ascii="Times New Roman" w:hAnsi="Times New Roman"/>
          <w:b/>
          <w:sz w:val="24"/>
          <w:szCs w:val="24"/>
        </w:rPr>
        <w:t xml:space="preserve"> </w:t>
      </w:r>
      <w:proofErr w:type="spellStart"/>
      <w:r>
        <w:rPr>
          <w:rFonts w:ascii="Times New Roman" w:hAnsi="Times New Roman"/>
          <w:b/>
          <w:sz w:val="24"/>
          <w:szCs w:val="24"/>
        </w:rPr>
        <w:t>piegāde</w:t>
      </w:r>
      <w:proofErr w:type="spellEnd"/>
      <w:r>
        <w:rPr>
          <w:rFonts w:ascii="Times New Roman" w:hAnsi="Times New Roman"/>
          <w:b/>
          <w:sz w:val="24"/>
          <w:szCs w:val="24"/>
        </w:rPr>
        <w:t xml:space="preserve"> un </w:t>
      </w:r>
      <w:proofErr w:type="spellStart"/>
      <w:r>
        <w:rPr>
          <w:rFonts w:ascii="Times New Roman" w:hAnsi="Times New Roman"/>
          <w:b/>
          <w:sz w:val="24"/>
          <w:szCs w:val="24"/>
        </w:rPr>
        <w:t>montāža</w:t>
      </w:r>
      <w:proofErr w:type="spellEnd"/>
    </w:p>
    <w:p w:rsidR="002066C0" w:rsidRPr="008F2329" w:rsidRDefault="002066C0" w:rsidP="002066C0">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2018/N – 28</w:t>
      </w:r>
    </w:p>
    <w:bookmarkEnd w:id="3"/>
    <w:p w:rsidR="00777557" w:rsidRDefault="00777557" w:rsidP="002E5084">
      <w:pPr>
        <w:pStyle w:val="Parasts1"/>
        <w:spacing w:after="0" w:line="240" w:lineRule="auto"/>
        <w:ind w:left="426" w:hanging="426"/>
        <w:jc w:val="center"/>
        <w:rPr>
          <w:rFonts w:ascii="Times New Roman" w:hAnsi="Times New Roman"/>
          <w:sz w:val="20"/>
          <w:szCs w:val="24"/>
          <w:lang w:val="lv-LV"/>
        </w:rPr>
      </w:pPr>
    </w:p>
    <w:p w:rsidR="003F3DD0" w:rsidRPr="00EA5FCB" w:rsidRDefault="003F3DD0" w:rsidP="003F3DD0">
      <w:pPr>
        <w:jc w:val="center"/>
        <w:rPr>
          <w:bCs/>
          <w:sz w:val="22"/>
          <w:szCs w:val="22"/>
        </w:rPr>
      </w:pPr>
    </w:p>
    <w:tbl>
      <w:tblPr>
        <w:tblW w:w="0" w:type="auto"/>
        <w:tblInd w:w="108" w:type="dxa"/>
        <w:tblLayout w:type="fixed"/>
        <w:tblLook w:val="0000" w:firstRow="0" w:lastRow="0" w:firstColumn="0" w:lastColumn="0" w:noHBand="0" w:noVBand="0"/>
      </w:tblPr>
      <w:tblGrid>
        <w:gridCol w:w="3414"/>
        <w:gridCol w:w="2405"/>
        <w:gridCol w:w="906"/>
        <w:gridCol w:w="2560"/>
      </w:tblGrid>
      <w:tr w:rsidR="003F3DD0" w:rsidRPr="00596B73" w:rsidTr="003A24EF">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pretendentu</w:t>
            </w:r>
          </w:p>
        </w:tc>
      </w:tr>
      <w:tr w:rsidR="003F3DD0" w:rsidRPr="00596B73" w:rsidTr="003A24EF">
        <w:trPr>
          <w:cantSplit/>
        </w:trPr>
        <w:tc>
          <w:tcPr>
            <w:tcW w:w="3414" w:type="dxa"/>
            <w:tcBorders>
              <w:top w:val="single" w:sz="4" w:space="0" w:color="auto"/>
            </w:tcBorders>
          </w:tcPr>
          <w:p w:rsidR="003F3DD0" w:rsidRPr="00596B73" w:rsidRDefault="003F3DD0" w:rsidP="00596B73">
            <w:pPr>
              <w:pStyle w:val="Galvene"/>
              <w:jc w:val="left"/>
              <w:rPr>
                <w:rFonts w:ascii="Times New Roman" w:hAnsi="Times New Roman"/>
                <w:sz w:val="24"/>
                <w:szCs w:val="24"/>
              </w:rPr>
            </w:pPr>
            <w:r w:rsidRPr="00596B73">
              <w:rPr>
                <w:rFonts w:ascii="Times New Roman" w:hAnsi="Times New Roman"/>
                <w:sz w:val="24"/>
                <w:szCs w:val="24"/>
              </w:rPr>
              <w:t>Pretendenta nosaukums:</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596B73">
            <w:pPr>
              <w:pStyle w:val="Galvene"/>
              <w:ind w:right="-52"/>
              <w:jc w:val="left"/>
              <w:rPr>
                <w:rFonts w:ascii="Times New Roman" w:hAnsi="Times New Roman"/>
                <w:b/>
                <w:sz w:val="24"/>
                <w:szCs w:val="24"/>
              </w:rPr>
            </w:pPr>
            <w:r w:rsidRPr="00596B73">
              <w:rPr>
                <w:rFonts w:ascii="Times New Roman" w:hAnsi="Times New Roman"/>
                <w:b/>
                <w:sz w:val="24"/>
                <w:szCs w:val="24"/>
              </w:rPr>
              <w:t>Reģistrācijas numurs un datums</w:t>
            </w:r>
            <w:r w:rsidR="00596B73">
              <w:rPr>
                <w:rFonts w:ascii="Times New Roman" w:hAnsi="Times New Roman"/>
                <w:b/>
                <w:sz w:val="24"/>
                <w:szCs w:val="24"/>
                <w:lang w:val="lv-LV"/>
              </w:rPr>
              <w:t xml:space="preserve"> komercreģistrā</w:t>
            </w:r>
            <w:r w:rsidRPr="00596B73">
              <w:rPr>
                <w:rFonts w:ascii="Times New Roman" w:hAnsi="Times New Roman"/>
                <w:b/>
                <w:sz w:val="24"/>
                <w:szCs w:val="24"/>
              </w:rPr>
              <w:t>:</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b/>
                <w:sz w:val="24"/>
                <w:szCs w:val="24"/>
              </w:rPr>
            </w:pPr>
          </w:p>
        </w:tc>
      </w:tr>
      <w:tr w:rsidR="001919AD" w:rsidRPr="00596B73" w:rsidTr="003A24EF">
        <w:trPr>
          <w:cantSplit/>
        </w:trPr>
        <w:tc>
          <w:tcPr>
            <w:tcW w:w="3414" w:type="dxa"/>
          </w:tcPr>
          <w:p w:rsidR="001919AD" w:rsidRPr="00596B73" w:rsidRDefault="001919AD" w:rsidP="001919AD">
            <w:pPr>
              <w:rPr>
                <w:rFonts w:ascii="Times New Roman" w:hAnsi="Times New Roman"/>
                <w:sz w:val="24"/>
                <w:szCs w:val="24"/>
              </w:rPr>
            </w:pPr>
            <w:r w:rsidRPr="00596B73">
              <w:rPr>
                <w:rFonts w:ascii="Times New Roman" w:hAnsi="Times New Roman"/>
                <w:b/>
                <w:sz w:val="24"/>
                <w:szCs w:val="24"/>
              </w:rPr>
              <w:t>Reģistrācijas numurs un datums</w:t>
            </w:r>
            <w:r>
              <w:rPr>
                <w:rFonts w:ascii="Times New Roman" w:hAnsi="Times New Roman"/>
                <w:b/>
                <w:sz w:val="24"/>
                <w:szCs w:val="24"/>
              </w:rPr>
              <w:t xml:space="preserve"> Būvkomersantu reģistrā</w:t>
            </w:r>
            <w:r w:rsidRPr="00596B73">
              <w:rPr>
                <w:rFonts w:ascii="Times New Roman" w:hAnsi="Times New Roman"/>
                <w:b/>
                <w:sz w:val="24"/>
                <w:szCs w:val="24"/>
              </w:rPr>
              <w:t>:</w:t>
            </w:r>
          </w:p>
        </w:tc>
        <w:tc>
          <w:tcPr>
            <w:tcW w:w="5871" w:type="dxa"/>
            <w:gridSpan w:val="3"/>
            <w:tcBorders>
              <w:bottom w:val="single" w:sz="4" w:space="0" w:color="auto"/>
            </w:tcBorders>
          </w:tcPr>
          <w:p w:rsidR="001919AD" w:rsidRPr="00596B73" w:rsidRDefault="001919AD"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Juridiskā adrese: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Pasta adrese:</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Tālrunis:</w:t>
            </w:r>
          </w:p>
        </w:tc>
        <w:tc>
          <w:tcPr>
            <w:tcW w:w="2405"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c>
          <w:tcPr>
            <w:tcW w:w="906" w:type="dxa"/>
            <w:tcBorders>
              <w:top w:val="single" w:sz="4" w:space="0" w:color="auto"/>
            </w:tcBorders>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Fakss:</w:t>
            </w:r>
          </w:p>
        </w:tc>
        <w:tc>
          <w:tcPr>
            <w:tcW w:w="2560"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Interneta vietne: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4"/>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Finanšu rekvizīti</w:t>
            </w:r>
          </w:p>
        </w:tc>
      </w:tr>
      <w:tr w:rsidR="003F3DD0" w:rsidRPr="00596B73" w:rsidTr="003A24EF">
        <w:trPr>
          <w:cantSplit/>
        </w:trPr>
        <w:tc>
          <w:tcPr>
            <w:tcW w:w="3414" w:type="dxa"/>
            <w:tcBorders>
              <w:top w:val="single" w:sz="4" w:space="0" w:color="auto"/>
            </w:tcBorders>
          </w:tcPr>
          <w:p w:rsidR="003F3DD0" w:rsidRPr="00596B73" w:rsidRDefault="003F3DD0" w:rsidP="00596B73">
            <w:pPr>
              <w:pStyle w:val="Galvene"/>
              <w:jc w:val="left"/>
              <w:rPr>
                <w:rFonts w:ascii="Times New Roman" w:hAnsi="Times New Roman"/>
                <w:sz w:val="24"/>
                <w:szCs w:val="24"/>
              </w:rPr>
            </w:pPr>
            <w:r w:rsidRPr="00596B73">
              <w:rPr>
                <w:rFonts w:ascii="Times New Roman" w:hAnsi="Times New Roman"/>
                <w:sz w:val="24"/>
                <w:szCs w:val="24"/>
              </w:rPr>
              <w:t>Kredītiestādes nosaukums:</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596B73">
            <w:pPr>
              <w:pStyle w:val="Galvene"/>
              <w:ind w:right="-52"/>
              <w:jc w:val="left"/>
              <w:rPr>
                <w:rFonts w:ascii="Times New Roman" w:hAnsi="Times New Roman"/>
                <w:sz w:val="24"/>
                <w:szCs w:val="24"/>
              </w:rPr>
            </w:pPr>
            <w:r w:rsidRPr="00596B73">
              <w:rPr>
                <w:rFonts w:ascii="Times New Roman" w:hAnsi="Times New Roman"/>
                <w:sz w:val="24"/>
                <w:szCs w:val="24"/>
              </w:rPr>
              <w:t>Kredītiestādes kods:</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Konta numurs:</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4"/>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pretendenta kontaktpersonu (atbildīgo personu)</w:t>
            </w: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Vārds, uzvārds:</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Ieņemamais amats:</w:t>
            </w:r>
          </w:p>
        </w:tc>
        <w:tc>
          <w:tcPr>
            <w:tcW w:w="5871" w:type="dxa"/>
            <w:gridSpan w:val="3"/>
            <w:tcBorders>
              <w:top w:val="single" w:sz="4" w:space="0" w:color="auto"/>
              <w:bottom w:val="single" w:sz="4" w:space="0" w:color="auto"/>
            </w:tcBorders>
          </w:tcPr>
          <w:p w:rsidR="003F3DD0" w:rsidRPr="00596B73" w:rsidRDefault="003F3DD0" w:rsidP="003A24EF">
            <w:pPr>
              <w:pStyle w:val="Galvene"/>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Tālrunis:</w:t>
            </w:r>
          </w:p>
        </w:tc>
        <w:tc>
          <w:tcPr>
            <w:tcW w:w="2405"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c>
          <w:tcPr>
            <w:tcW w:w="906" w:type="dxa"/>
            <w:tcBorders>
              <w:top w:val="single" w:sz="4" w:space="0" w:color="auto"/>
            </w:tcBorders>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Fakss:</w:t>
            </w:r>
          </w:p>
        </w:tc>
        <w:tc>
          <w:tcPr>
            <w:tcW w:w="2560"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bl>
    <w:p w:rsidR="003F3DD0" w:rsidRPr="00EA5FCB" w:rsidRDefault="003F3DD0" w:rsidP="003F3DD0">
      <w:pPr>
        <w:jc w:val="center"/>
        <w:rPr>
          <w:b/>
          <w:caps/>
          <w:color w:val="00000A"/>
          <w:sz w:val="22"/>
          <w:szCs w:val="22"/>
        </w:rPr>
      </w:pPr>
    </w:p>
    <w:p w:rsidR="003F3DD0" w:rsidRPr="00596B73" w:rsidRDefault="003F3DD0" w:rsidP="003F3DD0">
      <w:pPr>
        <w:ind w:firstLine="720"/>
        <w:rPr>
          <w:rFonts w:ascii="Times New Roman" w:hAnsi="Times New Roman"/>
          <w:i/>
          <w:sz w:val="24"/>
          <w:szCs w:val="24"/>
        </w:rPr>
      </w:pPr>
      <w:r w:rsidRPr="00596B73">
        <w:rPr>
          <w:rFonts w:ascii="Times New Roman" w:hAnsi="Times New Roman"/>
          <w:sz w:val="24"/>
          <w:szCs w:val="24"/>
        </w:rPr>
        <w:t>Ar šo apliecinām</w:t>
      </w:r>
    </w:p>
    <w:p w:rsidR="00777557" w:rsidRPr="001919AD" w:rsidRDefault="003F3DD0" w:rsidP="00267D15">
      <w:pPr>
        <w:pStyle w:val="Parasts1"/>
        <w:numPr>
          <w:ilvl w:val="0"/>
          <w:numId w:val="6"/>
        </w:numPr>
        <w:spacing w:after="0" w:line="240" w:lineRule="auto"/>
        <w:rPr>
          <w:rFonts w:ascii="Times New Roman" w:hAnsi="Times New Roman"/>
          <w:b/>
          <w:sz w:val="24"/>
          <w:szCs w:val="24"/>
        </w:rPr>
      </w:pPr>
      <w:proofErr w:type="spellStart"/>
      <w:r w:rsidRPr="00596B73">
        <w:rPr>
          <w:rFonts w:ascii="Times New Roman" w:hAnsi="Times New Roman"/>
          <w:sz w:val="24"/>
          <w:szCs w:val="24"/>
        </w:rPr>
        <w:t>savu</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dalību</w:t>
      </w:r>
      <w:proofErr w:type="spellEnd"/>
      <w:r w:rsidRPr="00596B73">
        <w:rPr>
          <w:rFonts w:ascii="Times New Roman" w:hAnsi="Times New Roman"/>
          <w:sz w:val="24"/>
          <w:szCs w:val="24"/>
        </w:rPr>
        <w:t xml:space="preserve"> </w:t>
      </w:r>
      <w:proofErr w:type="spellStart"/>
      <w:proofErr w:type="gramStart"/>
      <w:r w:rsidRPr="00596B73">
        <w:rPr>
          <w:rFonts w:ascii="Times New Roman" w:hAnsi="Times New Roman"/>
          <w:sz w:val="24"/>
          <w:szCs w:val="24"/>
        </w:rPr>
        <w:t>iepirkumā</w:t>
      </w:r>
      <w:proofErr w:type="spellEnd"/>
      <w:r w:rsidRPr="00596B73">
        <w:rPr>
          <w:rFonts w:ascii="Times New Roman" w:hAnsi="Times New Roman"/>
          <w:sz w:val="24"/>
          <w:szCs w:val="24"/>
        </w:rPr>
        <w:t xml:space="preserve">  „</w:t>
      </w:r>
      <w:proofErr w:type="gramEnd"/>
      <w:r w:rsidR="005328AB" w:rsidRPr="005328AB">
        <w:rPr>
          <w:rFonts w:ascii="Times New Roman" w:hAnsi="Times New Roman"/>
          <w:b/>
          <w:sz w:val="24"/>
          <w:szCs w:val="24"/>
        </w:rPr>
        <w:t xml:space="preserve"> </w:t>
      </w:r>
      <w:proofErr w:type="spellStart"/>
      <w:r w:rsidR="002066C0">
        <w:rPr>
          <w:rFonts w:ascii="Times New Roman" w:hAnsi="Times New Roman"/>
          <w:b/>
          <w:sz w:val="24"/>
          <w:szCs w:val="24"/>
        </w:rPr>
        <w:t>Koka</w:t>
      </w:r>
      <w:proofErr w:type="spellEnd"/>
      <w:r w:rsidR="002066C0">
        <w:rPr>
          <w:rFonts w:ascii="Times New Roman" w:hAnsi="Times New Roman"/>
          <w:b/>
          <w:sz w:val="24"/>
          <w:szCs w:val="24"/>
        </w:rPr>
        <w:t xml:space="preserve"> </w:t>
      </w:r>
      <w:proofErr w:type="spellStart"/>
      <w:r w:rsidR="002066C0">
        <w:rPr>
          <w:rFonts w:ascii="Times New Roman" w:hAnsi="Times New Roman"/>
          <w:b/>
          <w:sz w:val="24"/>
          <w:szCs w:val="24"/>
        </w:rPr>
        <w:t>logu</w:t>
      </w:r>
      <w:proofErr w:type="spellEnd"/>
      <w:r w:rsidR="005328AB">
        <w:rPr>
          <w:rFonts w:ascii="Times New Roman" w:hAnsi="Times New Roman"/>
          <w:b/>
          <w:sz w:val="24"/>
          <w:szCs w:val="24"/>
        </w:rPr>
        <w:t xml:space="preserve"> </w:t>
      </w:r>
      <w:proofErr w:type="spellStart"/>
      <w:r w:rsidR="005328AB">
        <w:rPr>
          <w:rFonts w:ascii="Times New Roman" w:hAnsi="Times New Roman"/>
          <w:b/>
          <w:sz w:val="24"/>
          <w:szCs w:val="24"/>
        </w:rPr>
        <w:t>piegāde</w:t>
      </w:r>
      <w:proofErr w:type="spellEnd"/>
      <w:r w:rsidR="005328AB">
        <w:rPr>
          <w:rFonts w:ascii="Times New Roman" w:hAnsi="Times New Roman"/>
          <w:b/>
          <w:sz w:val="24"/>
          <w:szCs w:val="24"/>
        </w:rPr>
        <w:t xml:space="preserve"> un </w:t>
      </w:r>
      <w:proofErr w:type="spellStart"/>
      <w:r w:rsidR="005328AB">
        <w:rPr>
          <w:rFonts w:ascii="Times New Roman" w:hAnsi="Times New Roman"/>
          <w:b/>
          <w:sz w:val="24"/>
          <w:szCs w:val="24"/>
        </w:rPr>
        <w:t>montāža</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identifikācijas</w:t>
      </w:r>
      <w:proofErr w:type="spellEnd"/>
      <w:r w:rsidRPr="00596B73">
        <w:rPr>
          <w:rFonts w:ascii="Times New Roman" w:hAnsi="Times New Roman"/>
          <w:sz w:val="24"/>
          <w:szCs w:val="24"/>
        </w:rPr>
        <w:t xml:space="preserve"> Nr. </w:t>
      </w:r>
      <w:r w:rsidR="00777557" w:rsidRPr="00596B73">
        <w:rPr>
          <w:rFonts w:ascii="Times New Roman" w:hAnsi="Times New Roman"/>
          <w:b/>
          <w:bCs/>
          <w:sz w:val="24"/>
          <w:szCs w:val="24"/>
        </w:rPr>
        <w:t>VNP 201</w:t>
      </w:r>
      <w:r w:rsidR="002066C0">
        <w:rPr>
          <w:rFonts w:ascii="Times New Roman" w:hAnsi="Times New Roman"/>
          <w:b/>
          <w:bCs/>
          <w:sz w:val="24"/>
          <w:szCs w:val="24"/>
        </w:rPr>
        <w:t>8</w:t>
      </w:r>
      <w:r w:rsidR="00777557" w:rsidRPr="00596B73">
        <w:rPr>
          <w:rFonts w:ascii="Times New Roman" w:hAnsi="Times New Roman"/>
          <w:b/>
          <w:bCs/>
          <w:sz w:val="24"/>
          <w:szCs w:val="24"/>
        </w:rPr>
        <w:t xml:space="preserve">/N – </w:t>
      </w:r>
      <w:r w:rsidR="002066C0">
        <w:rPr>
          <w:rFonts w:ascii="Times New Roman" w:hAnsi="Times New Roman"/>
          <w:b/>
          <w:bCs/>
          <w:sz w:val="24"/>
          <w:szCs w:val="24"/>
        </w:rPr>
        <w:t>28</w:t>
      </w:r>
      <w:r w:rsidR="001919AD">
        <w:rPr>
          <w:rFonts w:ascii="Times New Roman" w:hAnsi="Times New Roman"/>
          <w:b/>
          <w:bCs/>
          <w:sz w:val="24"/>
          <w:szCs w:val="24"/>
        </w:rPr>
        <w:t>.</w:t>
      </w:r>
    </w:p>
    <w:p w:rsidR="003F3DD0" w:rsidRPr="001919AD" w:rsidRDefault="001919AD" w:rsidP="00267D15">
      <w:pPr>
        <w:pStyle w:val="Sarakstarindkopa"/>
        <w:numPr>
          <w:ilvl w:val="0"/>
          <w:numId w:val="6"/>
        </w:numPr>
        <w:jc w:val="both"/>
        <w:rPr>
          <w:rFonts w:ascii="Times New Roman" w:hAnsi="Times New Roman"/>
          <w:sz w:val="24"/>
          <w:szCs w:val="24"/>
        </w:rPr>
      </w:pPr>
      <w:r>
        <w:rPr>
          <w:rFonts w:ascii="Times New Roman" w:hAnsi="Times New Roman"/>
          <w:sz w:val="24"/>
          <w:szCs w:val="24"/>
        </w:rPr>
        <w:t>e</w:t>
      </w:r>
      <w:r w:rsidR="003F3DD0" w:rsidRPr="001919AD">
        <w:rPr>
          <w:rFonts w:ascii="Times New Roman" w:hAnsi="Times New Roman"/>
          <w:sz w:val="24"/>
          <w:szCs w:val="24"/>
        </w:rPr>
        <w:t xml:space="preserve">sam iepazinušies ar iepirkuma </w:t>
      </w:r>
      <w:r w:rsidR="00777557" w:rsidRPr="001919AD">
        <w:rPr>
          <w:rFonts w:ascii="Times New Roman" w:hAnsi="Times New Roman"/>
          <w:sz w:val="24"/>
          <w:szCs w:val="24"/>
        </w:rPr>
        <w:t xml:space="preserve">instrukciju </w:t>
      </w:r>
      <w:r w:rsidR="003F3DD0" w:rsidRPr="001919AD">
        <w:rPr>
          <w:rFonts w:ascii="Times New Roman" w:hAnsi="Times New Roman"/>
          <w:sz w:val="24"/>
          <w:szCs w:val="24"/>
        </w:rPr>
        <w:t>un piekrītam visiem tajā minētajiem noteikumiem, tie ir skaidri un saprotami, iebildumu un pretenziju pret tiem nav.</w:t>
      </w:r>
    </w:p>
    <w:p w:rsidR="001919AD" w:rsidRPr="002066C0" w:rsidRDefault="003F3DD0" w:rsidP="00267D15">
      <w:pPr>
        <w:pStyle w:val="Sarakstarindkopa"/>
        <w:numPr>
          <w:ilvl w:val="0"/>
          <w:numId w:val="6"/>
        </w:numPr>
        <w:jc w:val="both"/>
        <w:rPr>
          <w:rFonts w:ascii="Times New Roman" w:hAnsi="Times New Roman"/>
          <w:sz w:val="24"/>
          <w:szCs w:val="24"/>
        </w:rPr>
      </w:pPr>
      <w:r w:rsidRPr="002066C0">
        <w:rPr>
          <w:rFonts w:ascii="Times New Roman" w:hAnsi="Times New Roman"/>
          <w:sz w:val="24"/>
          <w:szCs w:val="24"/>
        </w:rPr>
        <w:t>mūsu piedāvājums ir spēkā līdz līguma noslēgšanai</w:t>
      </w:r>
      <w:r w:rsidR="001919AD" w:rsidRPr="002066C0">
        <w:rPr>
          <w:rFonts w:ascii="Times New Roman" w:hAnsi="Times New Roman"/>
          <w:sz w:val="24"/>
          <w:szCs w:val="24"/>
        </w:rPr>
        <w:t>.</w:t>
      </w:r>
    </w:p>
    <w:p w:rsidR="003F3DD0" w:rsidRPr="002066C0" w:rsidRDefault="001919AD" w:rsidP="00267D15">
      <w:pPr>
        <w:pStyle w:val="Sarakstarindkopa"/>
        <w:numPr>
          <w:ilvl w:val="0"/>
          <w:numId w:val="6"/>
        </w:numPr>
        <w:jc w:val="both"/>
        <w:rPr>
          <w:rFonts w:ascii="Times New Roman" w:hAnsi="Times New Roman"/>
          <w:sz w:val="24"/>
          <w:szCs w:val="24"/>
        </w:rPr>
      </w:pPr>
      <w:r w:rsidRPr="002066C0">
        <w:rPr>
          <w:rFonts w:ascii="Times New Roman" w:hAnsi="Times New Roman"/>
          <w:sz w:val="24"/>
          <w:szCs w:val="24"/>
        </w:rPr>
        <w:t>j</w:t>
      </w:r>
      <w:r w:rsidR="003F3DD0" w:rsidRPr="002066C0">
        <w:rPr>
          <w:rFonts w:ascii="Times New Roman" w:hAnsi="Times New Roman"/>
          <w:sz w:val="24"/>
          <w:szCs w:val="24"/>
        </w:rPr>
        <w:t xml:space="preserve">a pasūtītājs izvēlēsies šo piedāvājumu, apņemamies </w:t>
      </w:r>
      <w:r w:rsidRPr="002066C0">
        <w:rPr>
          <w:rFonts w:ascii="Times New Roman" w:hAnsi="Times New Roman"/>
          <w:sz w:val="24"/>
          <w:szCs w:val="24"/>
        </w:rPr>
        <w:t xml:space="preserve">pilnībā </w:t>
      </w:r>
      <w:r w:rsidR="005328AB" w:rsidRPr="002066C0">
        <w:rPr>
          <w:rFonts w:ascii="Times New Roman" w:hAnsi="Times New Roman"/>
          <w:sz w:val="24"/>
          <w:szCs w:val="24"/>
        </w:rPr>
        <w:t xml:space="preserve"> piedāvātos </w:t>
      </w:r>
      <w:r w:rsidRPr="002066C0">
        <w:rPr>
          <w:rFonts w:ascii="Times New Roman" w:hAnsi="Times New Roman"/>
          <w:sz w:val="24"/>
          <w:szCs w:val="24"/>
        </w:rPr>
        <w:t xml:space="preserve">darbus paveikt </w:t>
      </w:r>
      <w:r w:rsidR="002066C0" w:rsidRPr="002066C0">
        <w:rPr>
          <w:rFonts w:ascii="Times New Roman" w:hAnsi="Times New Roman"/>
          <w:b/>
          <w:sz w:val="24"/>
          <w:szCs w:val="24"/>
        </w:rPr>
        <w:t>divu mēnešu laikā no līguma noslēgšanas dienas</w:t>
      </w:r>
      <w:r w:rsidRPr="002066C0">
        <w:rPr>
          <w:rFonts w:ascii="Times New Roman" w:hAnsi="Times New Roman"/>
          <w:sz w:val="24"/>
          <w:szCs w:val="24"/>
        </w:rPr>
        <w:t xml:space="preserve">. </w:t>
      </w:r>
    </w:p>
    <w:p w:rsidR="001919AD" w:rsidRPr="002066C0" w:rsidRDefault="001919AD" w:rsidP="00267D15">
      <w:pPr>
        <w:pStyle w:val="Sarakstarindkopa"/>
        <w:numPr>
          <w:ilvl w:val="0"/>
          <w:numId w:val="6"/>
        </w:numPr>
        <w:jc w:val="both"/>
        <w:rPr>
          <w:rFonts w:ascii="Times New Roman" w:hAnsi="Times New Roman"/>
          <w:sz w:val="24"/>
          <w:szCs w:val="24"/>
        </w:rPr>
      </w:pPr>
      <w:r w:rsidRPr="002066C0">
        <w:rPr>
          <w:rFonts w:ascii="Times New Roman" w:hAnsi="Times New Roman"/>
          <w:sz w:val="24"/>
          <w:szCs w:val="24"/>
        </w:rPr>
        <w:t>mūsu piedāvātā līguma cena ir EUR ___________ bez pievienotās vērtības nodokļa.</w:t>
      </w:r>
    </w:p>
    <w:p w:rsidR="001919AD" w:rsidRPr="002066C0" w:rsidRDefault="00CB1511" w:rsidP="00267D15">
      <w:pPr>
        <w:pStyle w:val="Sarakstarindkopa"/>
        <w:numPr>
          <w:ilvl w:val="0"/>
          <w:numId w:val="6"/>
        </w:numPr>
        <w:jc w:val="both"/>
        <w:rPr>
          <w:rFonts w:ascii="Times New Roman" w:hAnsi="Times New Roman"/>
          <w:sz w:val="24"/>
          <w:szCs w:val="24"/>
        </w:rPr>
      </w:pPr>
      <w:r w:rsidRPr="002066C0">
        <w:rPr>
          <w:rFonts w:ascii="Times New Roman" w:hAnsi="Times New Roman"/>
          <w:sz w:val="24"/>
          <w:szCs w:val="24"/>
        </w:rPr>
        <w:t>logu montāžu</w:t>
      </w:r>
      <w:r w:rsidR="001919AD" w:rsidRPr="002066C0">
        <w:rPr>
          <w:rFonts w:ascii="Times New Roman" w:hAnsi="Times New Roman"/>
          <w:sz w:val="24"/>
          <w:szCs w:val="24"/>
        </w:rPr>
        <w:t xml:space="preserve"> vadīs _________________ (</w:t>
      </w:r>
      <w:r w:rsidR="001919AD" w:rsidRPr="002066C0">
        <w:rPr>
          <w:rFonts w:ascii="Times New Roman" w:hAnsi="Times New Roman"/>
        </w:rPr>
        <w:t>ēku būvdarbu vadītāja vārds, uzvārds, sertifikāta nr.)</w:t>
      </w:r>
    </w:p>
    <w:p w:rsidR="001919AD" w:rsidRDefault="001919AD" w:rsidP="001919AD">
      <w:pPr>
        <w:jc w:val="both"/>
        <w:rPr>
          <w:rFonts w:ascii="Times New Roman" w:hAnsi="Times New Roman"/>
          <w:sz w:val="24"/>
          <w:szCs w:val="24"/>
        </w:rPr>
      </w:pPr>
    </w:p>
    <w:p w:rsidR="001919AD" w:rsidRPr="001919AD" w:rsidRDefault="001919AD" w:rsidP="001919AD">
      <w:pPr>
        <w:jc w:val="both"/>
        <w:rPr>
          <w:rFonts w:ascii="Times New Roman" w:hAnsi="Times New Roman"/>
          <w:sz w:val="24"/>
          <w:szCs w:val="24"/>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596B73" w:rsidTr="003A24EF">
        <w:tc>
          <w:tcPr>
            <w:tcW w:w="1585"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r>
      <w:tr w:rsidR="003F3DD0" w:rsidRPr="00596B73" w:rsidTr="003A24EF">
        <w:trPr>
          <w:trHeight w:val="70"/>
        </w:trPr>
        <w:tc>
          <w:tcPr>
            <w:tcW w:w="1585"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1667"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619"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amats</w:t>
            </w:r>
          </w:p>
        </w:tc>
        <w:tc>
          <w:tcPr>
            <w:tcW w:w="1706"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477" w:type="dxa"/>
            <w:tcBorders>
              <w:bottom w:val="nil"/>
            </w:tcBorders>
          </w:tcPr>
          <w:p w:rsidR="003F3DD0" w:rsidRPr="00596B73" w:rsidRDefault="003F3DD0"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amatpersonas vārds, uzvārds</w:t>
            </w:r>
          </w:p>
        </w:tc>
      </w:tr>
    </w:tbl>
    <w:p w:rsidR="003F3DD0" w:rsidRDefault="003F3DD0" w:rsidP="003F3DD0">
      <w:pPr>
        <w:pStyle w:val="Galvene"/>
        <w:ind w:firstLine="720"/>
        <w:rPr>
          <w:rFonts w:ascii="Times New Roman" w:hAnsi="Times New Roman"/>
          <w:sz w:val="24"/>
          <w:szCs w:val="24"/>
          <w:lang w:val="lv-LV"/>
        </w:rPr>
      </w:pPr>
      <w:r w:rsidRPr="00596B73">
        <w:rPr>
          <w:rFonts w:ascii="Times New Roman" w:hAnsi="Times New Roman"/>
          <w:sz w:val="24"/>
          <w:szCs w:val="24"/>
        </w:rPr>
        <w:tab/>
      </w:r>
      <w:r w:rsidRPr="00596B73">
        <w:rPr>
          <w:rFonts w:ascii="Times New Roman" w:hAnsi="Times New Roman"/>
          <w:sz w:val="24"/>
          <w:szCs w:val="24"/>
        </w:rPr>
        <w:tab/>
        <w:t>z.v.</w:t>
      </w:r>
    </w:p>
    <w:p w:rsidR="00B07966" w:rsidRPr="00B07966" w:rsidRDefault="00B07966" w:rsidP="003F3DD0">
      <w:pPr>
        <w:pStyle w:val="Galvene"/>
        <w:ind w:firstLine="720"/>
        <w:rPr>
          <w:rFonts w:ascii="Times New Roman" w:hAnsi="Times New Roman"/>
          <w:sz w:val="24"/>
          <w:szCs w:val="24"/>
          <w:lang w:val="lv-LV"/>
        </w:rPr>
      </w:pPr>
    </w:p>
    <w:p w:rsidR="00905498" w:rsidRPr="001D0966" w:rsidRDefault="00905498" w:rsidP="00905498">
      <w:pPr>
        <w:pStyle w:val="Parasts1"/>
        <w:spacing w:after="0" w:line="240" w:lineRule="auto"/>
        <w:jc w:val="right"/>
        <w:rPr>
          <w:rFonts w:ascii="Times New Roman" w:hAnsi="Times New Roman"/>
          <w:sz w:val="20"/>
          <w:szCs w:val="20"/>
          <w:lang w:val="lv-LV"/>
        </w:rPr>
      </w:pPr>
      <w:r>
        <w:rPr>
          <w:rFonts w:ascii="Times New Roman" w:hAnsi="Times New Roman"/>
          <w:sz w:val="20"/>
          <w:szCs w:val="20"/>
          <w:lang w:val="lv-LV"/>
        </w:rPr>
        <w:t>2</w:t>
      </w:r>
      <w:r w:rsidRPr="001D0966">
        <w:rPr>
          <w:rFonts w:ascii="Times New Roman" w:hAnsi="Times New Roman"/>
          <w:sz w:val="20"/>
          <w:szCs w:val="20"/>
          <w:lang w:val="lv-LV"/>
        </w:rPr>
        <w:t>.pielikums</w:t>
      </w:r>
    </w:p>
    <w:p w:rsidR="00905498" w:rsidRPr="00777557" w:rsidRDefault="00DF3388" w:rsidP="00905498">
      <w:pPr>
        <w:jc w:val="center"/>
        <w:rPr>
          <w:rFonts w:ascii="Times New Roman" w:hAnsi="Times New Roman"/>
          <w:b/>
          <w:caps/>
          <w:color w:val="00000A"/>
          <w:sz w:val="24"/>
          <w:szCs w:val="24"/>
        </w:rPr>
      </w:pPr>
      <w:bookmarkStart w:id="4" w:name="_Hlk516054376"/>
      <w:r>
        <w:rPr>
          <w:rFonts w:ascii="Times New Roman" w:hAnsi="Times New Roman"/>
          <w:b/>
          <w:caps/>
          <w:color w:val="00000A"/>
          <w:sz w:val="24"/>
          <w:szCs w:val="24"/>
        </w:rPr>
        <w:lastRenderedPageBreak/>
        <w:t>Tehniskā specifikācija</w:t>
      </w:r>
    </w:p>
    <w:p w:rsidR="00905498" w:rsidRPr="00BE6F02" w:rsidRDefault="00905498" w:rsidP="00905498">
      <w:pPr>
        <w:pStyle w:val="Parasts1"/>
        <w:spacing w:after="0" w:line="240" w:lineRule="auto"/>
        <w:jc w:val="center"/>
        <w:rPr>
          <w:rFonts w:ascii="Times New Roman" w:eastAsia="Times New Roman" w:hAnsi="Times New Roman"/>
          <w:sz w:val="24"/>
          <w:szCs w:val="24"/>
          <w:lang w:val="lv-LV" w:eastAsia="lv-LV"/>
        </w:rPr>
      </w:pPr>
      <w:r w:rsidRPr="00BE6F02">
        <w:rPr>
          <w:rFonts w:ascii="Times New Roman" w:eastAsia="Times New Roman" w:hAnsi="Times New Roman"/>
          <w:bCs/>
          <w:sz w:val="24"/>
          <w:szCs w:val="24"/>
          <w:lang w:val="lv-LV" w:eastAsia="lv-LV"/>
        </w:rPr>
        <w:t>iepirkumam</w:t>
      </w:r>
    </w:p>
    <w:p w:rsidR="002066C0" w:rsidRDefault="002066C0" w:rsidP="002066C0">
      <w:pPr>
        <w:pStyle w:val="Parasts1"/>
        <w:spacing w:after="0" w:line="240" w:lineRule="auto"/>
        <w:jc w:val="center"/>
        <w:rPr>
          <w:rFonts w:ascii="Times New Roman" w:hAnsi="Times New Roman"/>
          <w:b/>
          <w:sz w:val="24"/>
          <w:szCs w:val="24"/>
        </w:rPr>
      </w:pPr>
      <w:proofErr w:type="spellStart"/>
      <w:r>
        <w:rPr>
          <w:rFonts w:ascii="Times New Roman" w:hAnsi="Times New Roman"/>
          <w:b/>
          <w:sz w:val="24"/>
          <w:szCs w:val="24"/>
        </w:rPr>
        <w:t>Koka</w:t>
      </w:r>
      <w:proofErr w:type="spellEnd"/>
      <w:r>
        <w:rPr>
          <w:rFonts w:ascii="Times New Roman" w:hAnsi="Times New Roman"/>
          <w:b/>
          <w:sz w:val="24"/>
          <w:szCs w:val="24"/>
        </w:rPr>
        <w:t xml:space="preserve"> </w:t>
      </w:r>
      <w:proofErr w:type="spellStart"/>
      <w:r>
        <w:rPr>
          <w:rFonts w:ascii="Times New Roman" w:hAnsi="Times New Roman"/>
          <w:b/>
          <w:sz w:val="24"/>
          <w:szCs w:val="24"/>
        </w:rPr>
        <w:t>logu</w:t>
      </w:r>
      <w:proofErr w:type="spellEnd"/>
      <w:r>
        <w:rPr>
          <w:rFonts w:ascii="Times New Roman" w:hAnsi="Times New Roman"/>
          <w:b/>
          <w:sz w:val="24"/>
          <w:szCs w:val="24"/>
        </w:rPr>
        <w:t xml:space="preserve"> </w:t>
      </w:r>
      <w:proofErr w:type="spellStart"/>
      <w:r>
        <w:rPr>
          <w:rFonts w:ascii="Times New Roman" w:hAnsi="Times New Roman"/>
          <w:b/>
          <w:sz w:val="24"/>
          <w:szCs w:val="24"/>
        </w:rPr>
        <w:t>piegāde</w:t>
      </w:r>
      <w:proofErr w:type="spellEnd"/>
      <w:r>
        <w:rPr>
          <w:rFonts w:ascii="Times New Roman" w:hAnsi="Times New Roman"/>
          <w:b/>
          <w:sz w:val="24"/>
          <w:szCs w:val="24"/>
        </w:rPr>
        <w:t xml:space="preserve"> un </w:t>
      </w:r>
      <w:proofErr w:type="spellStart"/>
      <w:r>
        <w:rPr>
          <w:rFonts w:ascii="Times New Roman" w:hAnsi="Times New Roman"/>
          <w:b/>
          <w:sz w:val="24"/>
          <w:szCs w:val="24"/>
        </w:rPr>
        <w:t>montāža</w:t>
      </w:r>
      <w:proofErr w:type="spellEnd"/>
    </w:p>
    <w:p w:rsidR="002066C0" w:rsidRPr="008F2329" w:rsidRDefault="002066C0" w:rsidP="002066C0">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2018/N – 28</w:t>
      </w:r>
    </w:p>
    <w:bookmarkEnd w:id="4"/>
    <w:p w:rsidR="00652224" w:rsidRPr="008F2329" w:rsidRDefault="00652224" w:rsidP="00905498">
      <w:pPr>
        <w:pStyle w:val="Parasts1"/>
        <w:spacing w:after="0" w:line="240" w:lineRule="auto"/>
        <w:jc w:val="center"/>
        <w:rPr>
          <w:rFonts w:ascii="Times New Roman" w:hAnsi="Times New Roman"/>
          <w:b/>
          <w:bCs/>
          <w:sz w:val="24"/>
          <w:szCs w:val="24"/>
          <w:lang w:val="lv-LV"/>
        </w:rPr>
      </w:pPr>
    </w:p>
    <w:p w:rsidR="00B877D2" w:rsidRPr="008838C5" w:rsidRDefault="00B877D2" w:rsidP="00B877D2">
      <w:pPr>
        <w:rPr>
          <w:rFonts w:ascii="Times New Roman" w:hAnsi="Times New Roman"/>
          <w:b/>
          <w:color w:val="00000A"/>
          <w:sz w:val="24"/>
          <w:szCs w:val="24"/>
        </w:rPr>
      </w:pPr>
    </w:p>
    <w:p w:rsidR="00FD313F" w:rsidRDefault="00FD313F" w:rsidP="00267D15">
      <w:pPr>
        <w:pStyle w:val="Sarakstarindkopa"/>
        <w:numPr>
          <w:ilvl w:val="0"/>
          <w:numId w:val="8"/>
        </w:numPr>
        <w:suppressAutoHyphens w:val="0"/>
        <w:spacing w:after="200" w:line="276" w:lineRule="auto"/>
        <w:ind w:left="284" w:hanging="284"/>
        <w:contextualSpacing/>
        <w:rPr>
          <w:rFonts w:ascii="Times New Roman" w:hAnsi="Times New Roman"/>
          <w:b/>
          <w:color w:val="00000A"/>
          <w:sz w:val="24"/>
          <w:szCs w:val="24"/>
        </w:rPr>
      </w:pPr>
      <w:r>
        <w:rPr>
          <w:rFonts w:ascii="Times New Roman" w:hAnsi="Times New Roman"/>
          <w:b/>
          <w:color w:val="00000A"/>
          <w:sz w:val="24"/>
          <w:szCs w:val="24"/>
        </w:rPr>
        <w:t>Iepirkuma priekšmeta apraksts:</w:t>
      </w:r>
    </w:p>
    <w:p w:rsidR="00FD313F" w:rsidRPr="00FD313F" w:rsidRDefault="00FD313F" w:rsidP="00267D15">
      <w:pPr>
        <w:pStyle w:val="Sarakstarindkopa"/>
        <w:numPr>
          <w:ilvl w:val="1"/>
          <w:numId w:val="8"/>
        </w:numPr>
        <w:suppressAutoHyphens w:val="0"/>
        <w:spacing w:after="200" w:line="276" w:lineRule="auto"/>
        <w:contextualSpacing/>
        <w:rPr>
          <w:rFonts w:ascii="Times New Roman" w:hAnsi="Times New Roman"/>
          <w:color w:val="00000A"/>
          <w:sz w:val="24"/>
          <w:szCs w:val="24"/>
        </w:rPr>
      </w:pPr>
      <w:r>
        <w:rPr>
          <w:rFonts w:ascii="Times New Roman" w:hAnsi="Times New Roman"/>
          <w:color w:val="00000A"/>
          <w:sz w:val="24"/>
          <w:szCs w:val="24"/>
        </w:rPr>
        <w:t>7</w:t>
      </w:r>
      <w:r w:rsidR="00097D10">
        <w:rPr>
          <w:rFonts w:ascii="Times New Roman" w:hAnsi="Times New Roman"/>
          <w:color w:val="00000A"/>
          <w:sz w:val="24"/>
          <w:szCs w:val="24"/>
        </w:rPr>
        <w:t xml:space="preserve"> </w:t>
      </w:r>
      <w:r>
        <w:rPr>
          <w:rFonts w:ascii="Times New Roman" w:hAnsi="Times New Roman"/>
          <w:color w:val="00000A"/>
          <w:sz w:val="24"/>
          <w:szCs w:val="24"/>
        </w:rPr>
        <w:t>(septiņu ) koka logu piegāde un montāža  mājā “</w:t>
      </w:r>
      <w:proofErr w:type="spellStart"/>
      <w:r w:rsidR="00BB773E">
        <w:rPr>
          <w:rFonts w:ascii="Times New Roman" w:hAnsi="Times New Roman"/>
          <w:color w:val="00000A"/>
          <w:sz w:val="24"/>
          <w:szCs w:val="24"/>
        </w:rPr>
        <w:t>Vecb</w:t>
      </w:r>
      <w:r>
        <w:rPr>
          <w:rFonts w:ascii="Times New Roman" w:hAnsi="Times New Roman"/>
          <w:color w:val="00000A"/>
          <w:sz w:val="24"/>
          <w:szCs w:val="24"/>
        </w:rPr>
        <w:t>incāni</w:t>
      </w:r>
      <w:proofErr w:type="spellEnd"/>
      <w:r>
        <w:rPr>
          <w:rFonts w:ascii="Times New Roman" w:hAnsi="Times New Roman"/>
          <w:color w:val="00000A"/>
          <w:sz w:val="24"/>
          <w:szCs w:val="24"/>
        </w:rPr>
        <w:t>”</w:t>
      </w:r>
      <w:r w:rsidR="00907453">
        <w:rPr>
          <w:rFonts w:ascii="Times New Roman" w:hAnsi="Times New Roman"/>
          <w:color w:val="00000A"/>
          <w:sz w:val="24"/>
          <w:szCs w:val="24"/>
        </w:rPr>
        <w:t>,</w:t>
      </w:r>
      <w:r>
        <w:rPr>
          <w:rFonts w:ascii="Times New Roman" w:hAnsi="Times New Roman"/>
          <w:color w:val="00000A"/>
          <w:sz w:val="24"/>
          <w:szCs w:val="24"/>
        </w:rPr>
        <w:t xml:space="preserve"> Saukas pagastā</w:t>
      </w:r>
      <w:r w:rsidR="00907453">
        <w:rPr>
          <w:rFonts w:ascii="Times New Roman" w:hAnsi="Times New Roman"/>
          <w:color w:val="00000A"/>
          <w:sz w:val="24"/>
          <w:szCs w:val="24"/>
        </w:rPr>
        <w:t>,</w:t>
      </w:r>
      <w:r>
        <w:rPr>
          <w:rFonts w:ascii="Times New Roman" w:hAnsi="Times New Roman"/>
          <w:color w:val="00000A"/>
          <w:sz w:val="24"/>
          <w:szCs w:val="24"/>
        </w:rPr>
        <w:t xml:space="preserve"> Viesītes novadā, skat. grafisko pielikumu.</w:t>
      </w:r>
    </w:p>
    <w:p w:rsidR="002D38B0" w:rsidRPr="008838C5" w:rsidRDefault="002D38B0" w:rsidP="00267D15">
      <w:pPr>
        <w:pStyle w:val="Sarakstarindkopa"/>
        <w:numPr>
          <w:ilvl w:val="0"/>
          <w:numId w:val="8"/>
        </w:numPr>
        <w:suppressAutoHyphens w:val="0"/>
        <w:spacing w:after="200" w:line="276" w:lineRule="auto"/>
        <w:ind w:left="284" w:hanging="284"/>
        <w:contextualSpacing/>
        <w:rPr>
          <w:rFonts w:ascii="Times New Roman" w:hAnsi="Times New Roman"/>
          <w:b/>
          <w:color w:val="00000A"/>
          <w:sz w:val="24"/>
          <w:szCs w:val="24"/>
        </w:rPr>
      </w:pPr>
      <w:r w:rsidRPr="008838C5">
        <w:rPr>
          <w:rFonts w:ascii="Times New Roman" w:hAnsi="Times New Roman"/>
          <w:b/>
          <w:color w:val="00000A"/>
          <w:sz w:val="24"/>
          <w:szCs w:val="24"/>
        </w:rPr>
        <w:t>Piedāvājuma sagatavošana:</w:t>
      </w:r>
    </w:p>
    <w:p w:rsidR="002D38B0" w:rsidRPr="00366673" w:rsidRDefault="002D38B0" w:rsidP="00267D15">
      <w:pPr>
        <w:pStyle w:val="Sarakstarindkopa"/>
        <w:numPr>
          <w:ilvl w:val="1"/>
          <w:numId w:val="8"/>
        </w:numPr>
        <w:spacing w:after="200"/>
        <w:contextualSpacing/>
        <w:jc w:val="both"/>
        <w:rPr>
          <w:rFonts w:ascii="Times New Roman" w:hAnsi="Times New Roman"/>
          <w:color w:val="00000A"/>
          <w:sz w:val="24"/>
          <w:szCs w:val="24"/>
        </w:rPr>
      </w:pPr>
      <w:r w:rsidRPr="00366673">
        <w:rPr>
          <w:rFonts w:ascii="Times New Roman" w:hAnsi="Times New Roman"/>
          <w:color w:val="00000A"/>
          <w:sz w:val="24"/>
          <w:szCs w:val="24"/>
        </w:rPr>
        <w:t xml:space="preserve">Pirms piedāvājuma sagatavošanas pretendentam ir tiesības apsekot </w:t>
      </w:r>
      <w:r w:rsidR="00FD313F" w:rsidRPr="00366673">
        <w:rPr>
          <w:rFonts w:ascii="Times New Roman" w:hAnsi="Times New Roman"/>
          <w:color w:val="00000A"/>
          <w:sz w:val="24"/>
          <w:szCs w:val="24"/>
        </w:rPr>
        <w:t>ēku</w:t>
      </w:r>
      <w:r w:rsidRPr="00366673">
        <w:rPr>
          <w:rFonts w:ascii="Times New Roman" w:hAnsi="Times New Roman"/>
          <w:color w:val="00000A"/>
          <w:sz w:val="24"/>
          <w:szCs w:val="24"/>
        </w:rPr>
        <w:t>, kurā paredzēts veikt logu nomaiņu, sazinoties ar Pasūtītāju. Pretendentam jāparedz un jāiekļauj finanšu piedāvājumā visas materiālu, darba un mehānismu izmaksas montāžas darbiem.</w:t>
      </w:r>
    </w:p>
    <w:p w:rsidR="002D38B0" w:rsidRPr="008838C5" w:rsidRDefault="002D38B0" w:rsidP="00267D15">
      <w:pPr>
        <w:pStyle w:val="Sarakstarindkopa"/>
        <w:numPr>
          <w:ilvl w:val="0"/>
          <w:numId w:val="8"/>
        </w:numPr>
        <w:suppressAutoHyphens w:val="0"/>
        <w:spacing w:after="200" w:line="276" w:lineRule="auto"/>
        <w:ind w:left="284" w:hanging="284"/>
        <w:contextualSpacing/>
        <w:rPr>
          <w:rFonts w:ascii="Times New Roman" w:hAnsi="Times New Roman"/>
          <w:b/>
          <w:color w:val="00000A"/>
          <w:sz w:val="24"/>
          <w:szCs w:val="24"/>
        </w:rPr>
      </w:pPr>
      <w:r w:rsidRPr="008838C5">
        <w:rPr>
          <w:rFonts w:ascii="Times New Roman" w:hAnsi="Times New Roman"/>
          <w:b/>
          <w:color w:val="00000A"/>
          <w:sz w:val="24"/>
          <w:szCs w:val="24"/>
        </w:rPr>
        <w:t>Darba gaita:</w:t>
      </w:r>
    </w:p>
    <w:p w:rsidR="002D38B0" w:rsidRPr="008838C5" w:rsidRDefault="002D38B0" w:rsidP="00267D15">
      <w:pPr>
        <w:pStyle w:val="Sarakstarindkopa"/>
        <w:numPr>
          <w:ilvl w:val="1"/>
          <w:numId w:val="9"/>
        </w:numPr>
        <w:suppressAutoHyphens w:val="0"/>
        <w:spacing w:after="200" w:line="276" w:lineRule="auto"/>
        <w:ind w:left="709" w:hanging="567"/>
        <w:contextualSpacing/>
        <w:jc w:val="both"/>
        <w:rPr>
          <w:rFonts w:ascii="Times New Roman" w:hAnsi="Times New Roman"/>
          <w:sz w:val="24"/>
          <w:szCs w:val="24"/>
        </w:rPr>
      </w:pPr>
      <w:r w:rsidRPr="008838C5">
        <w:rPr>
          <w:rFonts w:ascii="Times New Roman" w:hAnsi="Times New Roman"/>
          <w:sz w:val="24"/>
          <w:szCs w:val="24"/>
        </w:rPr>
        <w:t>Aiļu pārmērīšana, logu un palodžu nepieciešamo izmēru precizēšana;</w:t>
      </w:r>
    </w:p>
    <w:p w:rsidR="002D38B0" w:rsidRPr="008838C5" w:rsidRDefault="002D38B0" w:rsidP="00267D15">
      <w:pPr>
        <w:pStyle w:val="Sarakstarindkopa"/>
        <w:numPr>
          <w:ilvl w:val="1"/>
          <w:numId w:val="9"/>
        </w:numPr>
        <w:suppressAutoHyphens w:val="0"/>
        <w:spacing w:after="200" w:line="276" w:lineRule="auto"/>
        <w:ind w:left="709" w:hanging="567"/>
        <w:contextualSpacing/>
        <w:jc w:val="both"/>
        <w:rPr>
          <w:rFonts w:ascii="Times New Roman" w:hAnsi="Times New Roman"/>
          <w:sz w:val="24"/>
          <w:szCs w:val="24"/>
        </w:rPr>
      </w:pPr>
      <w:r w:rsidRPr="008838C5">
        <w:rPr>
          <w:rFonts w:ascii="Times New Roman" w:hAnsi="Times New Roman"/>
          <w:sz w:val="24"/>
          <w:szCs w:val="24"/>
        </w:rPr>
        <w:t>Logu rāmju profili jāpieskaņo ēkas jau nomainītajiem logiem;</w:t>
      </w:r>
    </w:p>
    <w:p w:rsidR="002D38B0" w:rsidRPr="008838C5" w:rsidRDefault="00366673" w:rsidP="00267D15">
      <w:pPr>
        <w:pStyle w:val="Sarakstarindkopa"/>
        <w:numPr>
          <w:ilvl w:val="1"/>
          <w:numId w:val="9"/>
        </w:numPr>
        <w:suppressAutoHyphens w:val="0"/>
        <w:spacing w:after="200"/>
        <w:ind w:left="709" w:hanging="567"/>
        <w:contextualSpacing/>
        <w:jc w:val="both"/>
        <w:rPr>
          <w:rFonts w:ascii="Times New Roman" w:hAnsi="Times New Roman"/>
          <w:sz w:val="24"/>
          <w:szCs w:val="24"/>
        </w:rPr>
      </w:pPr>
      <w:r>
        <w:rPr>
          <w:rFonts w:ascii="Times New Roman" w:hAnsi="Times New Roman"/>
          <w:sz w:val="24"/>
          <w:szCs w:val="24"/>
        </w:rPr>
        <w:t>l</w:t>
      </w:r>
      <w:r w:rsidR="002D38B0" w:rsidRPr="008838C5">
        <w:rPr>
          <w:rFonts w:ascii="Times New Roman" w:hAnsi="Times New Roman"/>
          <w:sz w:val="24"/>
          <w:szCs w:val="24"/>
        </w:rPr>
        <w:t>ogu bloku izgatavošana;</w:t>
      </w:r>
    </w:p>
    <w:p w:rsidR="002D38B0" w:rsidRPr="008838C5" w:rsidRDefault="002D38B0" w:rsidP="00267D15">
      <w:pPr>
        <w:pStyle w:val="Sarakstarindkopa"/>
        <w:numPr>
          <w:ilvl w:val="1"/>
          <w:numId w:val="9"/>
        </w:numPr>
        <w:suppressAutoHyphens w:val="0"/>
        <w:spacing w:after="200"/>
        <w:ind w:left="709" w:hanging="567"/>
        <w:contextualSpacing/>
        <w:jc w:val="both"/>
        <w:rPr>
          <w:rFonts w:ascii="Times New Roman" w:hAnsi="Times New Roman"/>
          <w:sz w:val="24"/>
          <w:szCs w:val="24"/>
        </w:rPr>
      </w:pPr>
      <w:r w:rsidRPr="008838C5">
        <w:rPr>
          <w:rFonts w:ascii="Times New Roman" w:hAnsi="Times New Roman"/>
          <w:sz w:val="24"/>
          <w:szCs w:val="24"/>
        </w:rPr>
        <w:t>Izgatavoto logu transportēšana uz objektu;</w:t>
      </w:r>
    </w:p>
    <w:p w:rsidR="002D38B0" w:rsidRPr="008838C5" w:rsidRDefault="002D38B0" w:rsidP="00267D15">
      <w:pPr>
        <w:pStyle w:val="Sarakstarindkopa"/>
        <w:numPr>
          <w:ilvl w:val="1"/>
          <w:numId w:val="9"/>
        </w:numPr>
        <w:suppressAutoHyphens w:val="0"/>
        <w:spacing w:after="200"/>
        <w:ind w:left="709" w:hanging="567"/>
        <w:contextualSpacing/>
        <w:jc w:val="both"/>
        <w:rPr>
          <w:rFonts w:ascii="Times New Roman" w:hAnsi="Times New Roman"/>
          <w:sz w:val="24"/>
          <w:szCs w:val="24"/>
        </w:rPr>
      </w:pPr>
      <w:r w:rsidRPr="008838C5">
        <w:rPr>
          <w:rFonts w:ascii="Times New Roman" w:hAnsi="Times New Roman"/>
          <w:sz w:val="24"/>
          <w:szCs w:val="24"/>
        </w:rPr>
        <w:t xml:space="preserve">Esošo logu un palodžu demontāža; </w:t>
      </w:r>
    </w:p>
    <w:p w:rsidR="002D38B0" w:rsidRPr="008838C5" w:rsidRDefault="002D38B0" w:rsidP="00267D15">
      <w:pPr>
        <w:pStyle w:val="Sarakstarindkopa"/>
        <w:numPr>
          <w:ilvl w:val="1"/>
          <w:numId w:val="9"/>
        </w:numPr>
        <w:suppressAutoHyphens w:val="0"/>
        <w:spacing w:after="200"/>
        <w:ind w:left="709" w:hanging="567"/>
        <w:contextualSpacing/>
        <w:jc w:val="both"/>
        <w:rPr>
          <w:rFonts w:ascii="Times New Roman" w:hAnsi="Times New Roman"/>
          <w:sz w:val="24"/>
          <w:szCs w:val="24"/>
        </w:rPr>
      </w:pPr>
      <w:r w:rsidRPr="008838C5">
        <w:rPr>
          <w:rFonts w:ascii="Times New Roman" w:hAnsi="Times New Roman"/>
          <w:sz w:val="24"/>
          <w:szCs w:val="24"/>
        </w:rPr>
        <w:t>Ai</w:t>
      </w:r>
      <w:r w:rsidR="00366673">
        <w:rPr>
          <w:rFonts w:ascii="Times New Roman" w:hAnsi="Times New Roman"/>
          <w:sz w:val="24"/>
          <w:szCs w:val="24"/>
        </w:rPr>
        <w:t>l</w:t>
      </w:r>
      <w:r w:rsidRPr="008838C5">
        <w:rPr>
          <w:rFonts w:ascii="Times New Roman" w:hAnsi="Times New Roman"/>
          <w:sz w:val="24"/>
          <w:szCs w:val="24"/>
        </w:rPr>
        <w:t>u labošana (ja nepieciešams);</w:t>
      </w:r>
    </w:p>
    <w:p w:rsidR="002D38B0" w:rsidRDefault="00366673" w:rsidP="00267D15">
      <w:pPr>
        <w:pStyle w:val="Sarakstarindkopa"/>
        <w:numPr>
          <w:ilvl w:val="1"/>
          <w:numId w:val="9"/>
        </w:numPr>
        <w:suppressAutoHyphens w:val="0"/>
        <w:spacing w:after="200"/>
        <w:ind w:left="709" w:hanging="567"/>
        <w:contextualSpacing/>
        <w:jc w:val="both"/>
        <w:rPr>
          <w:rFonts w:ascii="Times New Roman" w:hAnsi="Times New Roman"/>
          <w:sz w:val="24"/>
          <w:szCs w:val="24"/>
        </w:rPr>
      </w:pPr>
      <w:r>
        <w:rPr>
          <w:rFonts w:ascii="Times New Roman" w:hAnsi="Times New Roman"/>
          <w:sz w:val="24"/>
          <w:szCs w:val="24"/>
        </w:rPr>
        <w:t>L</w:t>
      </w:r>
      <w:r w:rsidR="002D38B0" w:rsidRPr="008838C5">
        <w:rPr>
          <w:rFonts w:ascii="Times New Roman" w:hAnsi="Times New Roman"/>
          <w:sz w:val="24"/>
          <w:szCs w:val="24"/>
        </w:rPr>
        <w:t xml:space="preserve">ogu montāža; </w:t>
      </w:r>
    </w:p>
    <w:p w:rsidR="00907453" w:rsidRPr="00907453" w:rsidRDefault="00907453" w:rsidP="00267D15">
      <w:pPr>
        <w:pStyle w:val="Sarakstarindkopa"/>
        <w:numPr>
          <w:ilvl w:val="1"/>
          <w:numId w:val="9"/>
        </w:numPr>
        <w:suppressAutoHyphens w:val="0"/>
        <w:spacing w:after="200"/>
        <w:ind w:left="709" w:hanging="567"/>
        <w:contextualSpacing/>
        <w:jc w:val="both"/>
        <w:rPr>
          <w:rFonts w:ascii="Times New Roman" w:hAnsi="Times New Roman"/>
          <w:sz w:val="24"/>
          <w:szCs w:val="24"/>
        </w:rPr>
      </w:pPr>
      <w:r w:rsidRPr="008838C5">
        <w:rPr>
          <w:rFonts w:ascii="Times New Roman" w:hAnsi="Times New Roman"/>
          <w:sz w:val="24"/>
          <w:szCs w:val="24"/>
        </w:rPr>
        <w:t>Spraugas starp loga bloka un ail</w:t>
      </w:r>
      <w:r>
        <w:rPr>
          <w:rFonts w:ascii="Times New Roman" w:hAnsi="Times New Roman"/>
          <w:sz w:val="24"/>
          <w:szCs w:val="24"/>
        </w:rPr>
        <w:t>u</w:t>
      </w:r>
      <w:r w:rsidRPr="008838C5">
        <w:rPr>
          <w:rFonts w:ascii="Times New Roman" w:hAnsi="Times New Roman"/>
          <w:sz w:val="24"/>
          <w:szCs w:val="24"/>
        </w:rPr>
        <w:t xml:space="preserve"> aizpildīšana;</w:t>
      </w:r>
    </w:p>
    <w:p w:rsidR="002D38B0" w:rsidRPr="008838C5" w:rsidRDefault="002D38B0" w:rsidP="00267D15">
      <w:pPr>
        <w:pStyle w:val="Sarakstarindkopa"/>
        <w:numPr>
          <w:ilvl w:val="1"/>
          <w:numId w:val="9"/>
        </w:numPr>
        <w:suppressAutoHyphens w:val="0"/>
        <w:spacing w:after="200"/>
        <w:ind w:left="709" w:hanging="567"/>
        <w:contextualSpacing/>
        <w:jc w:val="both"/>
        <w:rPr>
          <w:rFonts w:ascii="Times New Roman" w:hAnsi="Times New Roman"/>
          <w:sz w:val="24"/>
          <w:szCs w:val="24"/>
        </w:rPr>
      </w:pPr>
      <w:r w:rsidRPr="008838C5">
        <w:rPr>
          <w:rFonts w:ascii="Times New Roman" w:hAnsi="Times New Roman"/>
          <w:sz w:val="24"/>
          <w:szCs w:val="24"/>
        </w:rPr>
        <w:t xml:space="preserve">Furnitūras regulēšana; </w:t>
      </w:r>
    </w:p>
    <w:p w:rsidR="002D38B0" w:rsidRPr="008838C5" w:rsidRDefault="002D38B0" w:rsidP="00267D15">
      <w:pPr>
        <w:pStyle w:val="Sarakstarindkopa"/>
        <w:numPr>
          <w:ilvl w:val="1"/>
          <w:numId w:val="9"/>
        </w:numPr>
        <w:suppressAutoHyphens w:val="0"/>
        <w:spacing w:after="200"/>
        <w:ind w:left="709" w:hanging="567"/>
        <w:contextualSpacing/>
        <w:jc w:val="both"/>
        <w:rPr>
          <w:rFonts w:ascii="Times New Roman" w:hAnsi="Times New Roman"/>
          <w:sz w:val="24"/>
          <w:szCs w:val="24"/>
        </w:rPr>
      </w:pPr>
      <w:r w:rsidRPr="008838C5">
        <w:rPr>
          <w:rFonts w:ascii="Times New Roman" w:hAnsi="Times New Roman"/>
          <w:sz w:val="24"/>
          <w:szCs w:val="24"/>
        </w:rPr>
        <w:t>Iekšējo un ārējo palodžu montāža;</w:t>
      </w:r>
    </w:p>
    <w:p w:rsidR="002D38B0" w:rsidRPr="008838C5" w:rsidRDefault="002D38B0" w:rsidP="00267D15">
      <w:pPr>
        <w:pStyle w:val="Sarakstarindkopa"/>
        <w:numPr>
          <w:ilvl w:val="1"/>
          <w:numId w:val="9"/>
        </w:numPr>
        <w:suppressAutoHyphens w:val="0"/>
        <w:spacing w:after="200"/>
        <w:ind w:left="709" w:hanging="567"/>
        <w:contextualSpacing/>
        <w:jc w:val="both"/>
        <w:rPr>
          <w:rFonts w:ascii="Times New Roman" w:hAnsi="Times New Roman"/>
          <w:sz w:val="24"/>
          <w:szCs w:val="24"/>
        </w:rPr>
      </w:pPr>
      <w:r w:rsidRPr="008838C5">
        <w:rPr>
          <w:rFonts w:ascii="Times New Roman" w:hAnsi="Times New Roman"/>
          <w:sz w:val="24"/>
          <w:szCs w:val="24"/>
        </w:rPr>
        <w:t>Iekšējo un ārējo ai</w:t>
      </w:r>
      <w:r w:rsidR="00FD313F">
        <w:rPr>
          <w:rFonts w:ascii="Times New Roman" w:hAnsi="Times New Roman"/>
          <w:sz w:val="24"/>
          <w:szCs w:val="24"/>
        </w:rPr>
        <w:t>l</w:t>
      </w:r>
      <w:r w:rsidRPr="008838C5">
        <w:rPr>
          <w:rFonts w:ascii="Times New Roman" w:hAnsi="Times New Roman"/>
          <w:sz w:val="24"/>
          <w:szCs w:val="24"/>
        </w:rPr>
        <w:t xml:space="preserve">u </w:t>
      </w:r>
      <w:r w:rsidR="00366673">
        <w:rPr>
          <w:rFonts w:ascii="Times New Roman" w:hAnsi="Times New Roman"/>
          <w:sz w:val="24"/>
          <w:szCs w:val="24"/>
        </w:rPr>
        <w:t xml:space="preserve">pilna </w:t>
      </w:r>
      <w:r w:rsidRPr="008838C5">
        <w:rPr>
          <w:rFonts w:ascii="Times New Roman" w:hAnsi="Times New Roman"/>
          <w:sz w:val="24"/>
          <w:szCs w:val="24"/>
        </w:rPr>
        <w:t>apdare;</w:t>
      </w:r>
    </w:p>
    <w:p w:rsidR="002D38B0" w:rsidRPr="008838C5" w:rsidRDefault="002D38B0" w:rsidP="00267D15">
      <w:pPr>
        <w:pStyle w:val="Sarakstarindkopa"/>
        <w:numPr>
          <w:ilvl w:val="1"/>
          <w:numId w:val="9"/>
        </w:numPr>
        <w:suppressAutoHyphens w:val="0"/>
        <w:spacing w:after="200"/>
        <w:ind w:left="709" w:hanging="567"/>
        <w:contextualSpacing/>
        <w:jc w:val="both"/>
        <w:rPr>
          <w:rFonts w:ascii="Times New Roman" w:hAnsi="Times New Roman"/>
          <w:sz w:val="24"/>
          <w:szCs w:val="24"/>
        </w:rPr>
      </w:pPr>
      <w:r w:rsidRPr="008838C5">
        <w:rPr>
          <w:rFonts w:ascii="Times New Roman" w:hAnsi="Times New Roman"/>
          <w:sz w:val="24"/>
          <w:szCs w:val="24"/>
        </w:rPr>
        <w:t>Darba vietas sakārtošana un būvgružu transportēšana uz utilizācijas vietām;</w:t>
      </w:r>
    </w:p>
    <w:p w:rsidR="002D38B0" w:rsidRPr="008838C5" w:rsidRDefault="002D38B0" w:rsidP="00267D15">
      <w:pPr>
        <w:pStyle w:val="Sarakstarindkopa"/>
        <w:numPr>
          <w:ilvl w:val="1"/>
          <w:numId w:val="9"/>
        </w:numPr>
        <w:suppressAutoHyphens w:val="0"/>
        <w:spacing w:after="200"/>
        <w:ind w:left="709" w:hanging="567"/>
        <w:contextualSpacing/>
        <w:jc w:val="both"/>
        <w:rPr>
          <w:rFonts w:ascii="Times New Roman" w:hAnsi="Times New Roman"/>
          <w:color w:val="00000A"/>
          <w:sz w:val="24"/>
          <w:szCs w:val="24"/>
        </w:rPr>
      </w:pPr>
      <w:r w:rsidRPr="008838C5">
        <w:rPr>
          <w:rFonts w:ascii="Times New Roman" w:hAnsi="Times New Roman"/>
          <w:color w:val="00000A"/>
          <w:sz w:val="24"/>
          <w:szCs w:val="24"/>
        </w:rPr>
        <w:t>Veicot logu un durvju montāžas darbus jāpielieto tikai sertificētus materiālus atbilstoši Eiropas Savienības standartiem un LR būvnormatīviem.</w:t>
      </w:r>
    </w:p>
    <w:p w:rsidR="002D38B0" w:rsidRPr="008838C5" w:rsidRDefault="002D38B0" w:rsidP="002D38B0">
      <w:pPr>
        <w:pStyle w:val="Sarakstarindkopa"/>
        <w:ind w:left="709" w:hanging="567"/>
        <w:jc w:val="both"/>
        <w:rPr>
          <w:rFonts w:ascii="Times New Roman" w:hAnsi="Times New Roman"/>
          <w:color w:val="00000A"/>
          <w:sz w:val="24"/>
          <w:szCs w:val="24"/>
        </w:rPr>
      </w:pPr>
    </w:p>
    <w:p w:rsidR="002D38B0" w:rsidRPr="008838C5" w:rsidRDefault="002D38B0" w:rsidP="00267D15">
      <w:pPr>
        <w:pStyle w:val="Sarakstarindkopa"/>
        <w:numPr>
          <w:ilvl w:val="0"/>
          <w:numId w:val="8"/>
        </w:numPr>
        <w:suppressAutoHyphens w:val="0"/>
        <w:spacing w:after="200" w:line="276" w:lineRule="auto"/>
        <w:ind w:left="284" w:hanging="284"/>
        <w:contextualSpacing/>
        <w:rPr>
          <w:rFonts w:ascii="Times New Roman" w:hAnsi="Times New Roman"/>
          <w:b/>
          <w:color w:val="00000A"/>
          <w:sz w:val="24"/>
          <w:szCs w:val="24"/>
        </w:rPr>
      </w:pPr>
      <w:r w:rsidRPr="008838C5">
        <w:rPr>
          <w:rFonts w:ascii="Times New Roman" w:hAnsi="Times New Roman"/>
          <w:b/>
          <w:color w:val="00000A"/>
          <w:sz w:val="24"/>
          <w:szCs w:val="24"/>
        </w:rPr>
        <w:t>Prasības montāžas darbiem:</w:t>
      </w:r>
    </w:p>
    <w:p w:rsidR="002D38B0" w:rsidRPr="00366673" w:rsidRDefault="002D38B0" w:rsidP="00267D15">
      <w:pPr>
        <w:pStyle w:val="Sarakstarindkopa"/>
        <w:numPr>
          <w:ilvl w:val="1"/>
          <w:numId w:val="8"/>
        </w:numPr>
        <w:tabs>
          <w:tab w:val="num" w:pos="709"/>
        </w:tabs>
        <w:spacing w:after="200"/>
        <w:contextualSpacing/>
        <w:jc w:val="both"/>
        <w:rPr>
          <w:rFonts w:ascii="Times New Roman" w:hAnsi="Times New Roman"/>
          <w:color w:val="00000A"/>
          <w:sz w:val="24"/>
          <w:szCs w:val="24"/>
        </w:rPr>
      </w:pPr>
      <w:r w:rsidRPr="00366673">
        <w:rPr>
          <w:rFonts w:ascii="Times New Roman" w:hAnsi="Times New Roman"/>
          <w:color w:val="00000A"/>
          <w:sz w:val="24"/>
          <w:szCs w:val="24"/>
        </w:rPr>
        <w:t>Logu montāžu veikt, ievērojot Latvijas logu un durvju ražotāju asociācijas (LLDRA) izstrādātās „Rekomendējamās prasības logu un durvju montāžai”. Obligāta prasība – izveidot tvaika izolācijas barjeru siltumizolācijas slānim no telpas puses un</w:t>
      </w:r>
      <w:r w:rsidR="00714751">
        <w:rPr>
          <w:rFonts w:ascii="Times New Roman" w:hAnsi="Times New Roman"/>
          <w:color w:val="00000A"/>
          <w:sz w:val="24"/>
          <w:szCs w:val="24"/>
        </w:rPr>
        <w:t xml:space="preserve"> tvaika caurlaidīgu</w:t>
      </w:r>
      <w:r w:rsidRPr="00366673">
        <w:rPr>
          <w:rFonts w:ascii="Times New Roman" w:hAnsi="Times New Roman"/>
          <w:color w:val="00000A"/>
          <w:sz w:val="24"/>
          <w:szCs w:val="24"/>
        </w:rPr>
        <w:t xml:space="preserve"> hidroizolācijas slāni/barjeru no ārpuses.</w:t>
      </w:r>
    </w:p>
    <w:p w:rsidR="002D38B0" w:rsidRPr="00366673" w:rsidRDefault="002D38B0" w:rsidP="00267D15">
      <w:pPr>
        <w:pStyle w:val="Sarakstarindkopa"/>
        <w:numPr>
          <w:ilvl w:val="1"/>
          <w:numId w:val="8"/>
        </w:numPr>
        <w:tabs>
          <w:tab w:val="num" w:pos="709"/>
        </w:tabs>
        <w:spacing w:after="200"/>
        <w:contextualSpacing/>
        <w:jc w:val="both"/>
        <w:rPr>
          <w:rFonts w:ascii="Times New Roman" w:hAnsi="Times New Roman"/>
          <w:color w:val="00000A"/>
          <w:sz w:val="24"/>
          <w:szCs w:val="24"/>
        </w:rPr>
      </w:pPr>
      <w:r w:rsidRPr="00366673">
        <w:rPr>
          <w:rFonts w:ascii="Times New Roman" w:hAnsi="Times New Roman"/>
          <w:color w:val="00000A"/>
          <w:sz w:val="24"/>
          <w:szCs w:val="24"/>
        </w:rPr>
        <w:t>Logu demontāžu drīkst veikt, ja tajā pašā dienā tiks ielikti jaunie logi un durvis.</w:t>
      </w:r>
    </w:p>
    <w:p w:rsidR="002D38B0" w:rsidRPr="00366673" w:rsidRDefault="002D38B0" w:rsidP="00267D15">
      <w:pPr>
        <w:pStyle w:val="Sarakstarindkopa"/>
        <w:numPr>
          <w:ilvl w:val="1"/>
          <w:numId w:val="8"/>
        </w:numPr>
        <w:tabs>
          <w:tab w:val="num" w:pos="709"/>
        </w:tabs>
        <w:spacing w:after="200"/>
        <w:contextualSpacing/>
        <w:jc w:val="both"/>
        <w:rPr>
          <w:rFonts w:ascii="Times New Roman" w:hAnsi="Times New Roman"/>
          <w:color w:val="00000A"/>
          <w:sz w:val="24"/>
          <w:szCs w:val="24"/>
        </w:rPr>
      </w:pPr>
      <w:r w:rsidRPr="00366673">
        <w:rPr>
          <w:rFonts w:ascii="Times New Roman" w:hAnsi="Times New Roman"/>
          <w:color w:val="00000A"/>
          <w:sz w:val="24"/>
          <w:szCs w:val="24"/>
        </w:rPr>
        <w:t>Logu montāža</w:t>
      </w:r>
      <w:r w:rsidR="00CD0488">
        <w:rPr>
          <w:rFonts w:ascii="Times New Roman" w:hAnsi="Times New Roman"/>
          <w:color w:val="00000A"/>
          <w:sz w:val="24"/>
          <w:szCs w:val="24"/>
        </w:rPr>
        <w:t>s šuvju</w:t>
      </w:r>
      <w:r w:rsidRPr="00366673">
        <w:rPr>
          <w:rFonts w:ascii="Times New Roman" w:hAnsi="Times New Roman"/>
          <w:color w:val="00000A"/>
          <w:sz w:val="24"/>
          <w:szCs w:val="24"/>
        </w:rPr>
        <w:t xml:space="preserve"> un aiļu apdare jāveic atbilstīgi </w:t>
      </w:r>
      <w:r w:rsidRPr="00366673">
        <w:rPr>
          <w:rFonts w:ascii="Times New Roman" w:hAnsi="Times New Roman"/>
          <w:sz w:val="24"/>
          <w:szCs w:val="24"/>
        </w:rPr>
        <w:t>Latvijas būvnormatīvam LBN 002-15 "Ēku norobežojošo konstrukciju siltumtehnika".</w:t>
      </w:r>
    </w:p>
    <w:p w:rsidR="002D38B0" w:rsidRPr="008838C5" w:rsidRDefault="002D38B0" w:rsidP="002D38B0">
      <w:pPr>
        <w:pStyle w:val="Sarakstarindkopa"/>
        <w:tabs>
          <w:tab w:val="num" w:pos="709"/>
        </w:tabs>
        <w:ind w:left="709" w:hanging="567"/>
        <w:jc w:val="both"/>
        <w:rPr>
          <w:rFonts w:ascii="Times New Roman" w:hAnsi="Times New Roman"/>
          <w:color w:val="00000A"/>
          <w:sz w:val="24"/>
          <w:szCs w:val="24"/>
        </w:rPr>
      </w:pPr>
    </w:p>
    <w:p w:rsidR="002D38B0" w:rsidRPr="00366673" w:rsidRDefault="002D38B0" w:rsidP="00267D15">
      <w:pPr>
        <w:pStyle w:val="Sarakstarindkopa"/>
        <w:numPr>
          <w:ilvl w:val="0"/>
          <w:numId w:val="7"/>
        </w:numPr>
        <w:spacing w:after="200" w:line="276" w:lineRule="auto"/>
        <w:contextualSpacing/>
        <w:jc w:val="both"/>
        <w:rPr>
          <w:rFonts w:ascii="Times New Roman" w:hAnsi="Times New Roman"/>
          <w:b/>
          <w:color w:val="000000"/>
          <w:sz w:val="24"/>
          <w:szCs w:val="24"/>
        </w:rPr>
      </w:pPr>
      <w:r w:rsidRPr="00366673">
        <w:rPr>
          <w:rFonts w:ascii="Times New Roman" w:hAnsi="Times New Roman"/>
          <w:b/>
          <w:sz w:val="24"/>
          <w:szCs w:val="24"/>
        </w:rPr>
        <w:t xml:space="preserve">Prasības logu veiktspējas rādītāju izpildes līmenim saskaņa ar standartu </w:t>
      </w:r>
      <w:r w:rsidRPr="00366673">
        <w:rPr>
          <w:rFonts w:ascii="Times New Roman" w:hAnsi="Times New Roman"/>
          <w:b/>
          <w:color w:val="000000"/>
          <w:sz w:val="24"/>
          <w:szCs w:val="24"/>
        </w:rPr>
        <w:t xml:space="preserve">LVS EN 14351-1+A1:2010 </w:t>
      </w:r>
      <w:r w:rsidRPr="00366673">
        <w:rPr>
          <w:rFonts w:ascii="Times New Roman" w:hAnsi="Times New Roman"/>
          <w:b/>
          <w:sz w:val="24"/>
          <w:szCs w:val="24"/>
        </w:rPr>
        <w:t>(vai attiecīgās ražotājvalsts ekvivalents standarts)</w:t>
      </w:r>
      <w:r w:rsidRPr="00366673">
        <w:rPr>
          <w:rFonts w:ascii="Times New Roman" w:hAnsi="Times New Roman"/>
          <w:b/>
          <w:color w:val="000000"/>
          <w:sz w:val="24"/>
          <w:szCs w:val="24"/>
        </w:rPr>
        <w:t>:</w:t>
      </w:r>
    </w:p>
    <w:p w:rsidR="002D38B0" w:rsidRPr="008838C5" w:rsidRDefault="002D38B0" w:rsidP="00267D15">
      <w:pPr>
        <w:pStyle w:val="Sarakstarindkopa"/>
        <w:numPr>
          <w:ilvl w:val="1"/>
          <w:numId w:val="7"/>
        </w:numPr>
        <w:tabs>
          <w:tab w:val="left" w:pos="1701"/>
        </w:tabs>
        <w:suppressAutoHyphens w:val="0"/>
        <w:spacing w:after="200"/>
        <w:contextualSpacing/>
        <w:jc w:val="both"/>
        <w:rPr>
          <w:rFonts w:ascii="Times New Roman" w:hAnsi="Times New Roman"/>
          <w:sz w:val="24"/>
          <w:szCs w:val="24"/>
        </w:rPr>
      </w:pPr>
      <w:r w:rsidRPr="008838C5">
        <w:rPr>
          <w:rFonts w:ascii="Times New Roman" w:hAnsi="Times New Roman"/>
          <w:sz w:val="24"/>
          <w:szCs w:val="24"/>
        </w:rPr>
        <w:t xml:space="preserve">Stikla paketes siltuma caurlaidības pieļaujamā vērtība  </w:t>
      </w:r>
      <w:proofErr w:type="spellStart"/>
      <w:r w:rsidRPr="008838C5">
        <w:rPr>
          <w:rFonts w:ascii="Times New Roman" w:hAnsi="Times New Roman"/>
          <w:sz w:val="24"/>
          <w:szCs w:val="24"/>
        </w:rPr>
        <w:t>U</w:t>
      </w:r>
      <w:r w:rsidRPr="008838C5">
        <w:rPr>
          <w:rFonts w:ascii="Times New Roman" w:hAnsi="Times New Roman"/>
          <w:sz w:val="24"/>
          <w:szCs w:val="24"/>
          <w:vertAlign w:val="subscript"/>
        </w:rPr>
        <w:t>w</w:t>
      </w:r>
      <w:proofErr w:type="spellEnd"/>
      <w:r w:rsidRPr="008838C5">
        <w:rPr>
          <w:rFonts w:ascii="Times New Roman" w:hAnsi="Times New Roman"/>
          <w:sz w:val="24"/>
          <w:szCs w:val="24"/>
        </w:rPr>
        <w:t>≤ 1,</w:t>
      </w:r>
      <w:r w:rsidR="00907453">
        <w:rPr>
          <w:rFonts w:ascii="Times New Roman" w:hAnsi="Times New Roman"/>
          <w:sz w:val="24"/>
          <w:szCs w:val="24"/>
        </w:rPr>
        <w:t>3</w:t>
      </w:r>
      <w:r w:rsidRPr="008838C5">
        <w:rPr>
          <w:rFonts w:ascii="Times New Roman" w:hAnsi="Times New Roman"/>
          <w:sz w:val="24"/>
          <w:szCs w:val="24"/>
        </w:rPr>
        <w:t xml:space="preserve"> W/ m²×K;</w:t>
      </w:r>
    </w:p>
    <w:p w:rsidR="002D38B0" w:rsidRPr="008838C5" w:rsidRDefault="002D38B0" w:rsidP="00267D15">
      <w:pPr>
        <w:pStyle w:val="Sarakstarindkopa"/>
        <w:numPr>
          <w:ilvl w:val="1"/>
          <w:numId w:val="7"/>
        </w:numPr>
        <w:tabs>
          <w:tab w:val="left" w:pos="1701"/>
        </w:tabs>
        <w:suppressAutoHyphens w:val="0"/>
        <w:spacing w:after="200"/>
        <w:contextualSpacing/>
        <w:jc w:val="both"/>
        <w:rPr>
          <w:rFonts w:ascii="Times New Roman" w:hAnsi="Times New Roman"/>
          <w:sz w:val="24"/>
          <w:szCs w:val="24"/>
        </w:rPr>
      </w:pPr>
      <w:r w:rsidRPr="008838C5">
        <w:rPr>
          <w:rFonts w:ascii="Times New Roman" w:hAnsi="Times New Roman"/>
          <w:sz w:val="24"/>
          <w:szCs w:val="24"/>
        </w:rPr>
        <w:t>Vēja slodžu izturības klase – ne zemāka par C3;</w:t>
      </w:r>
    </w:p>
    <w:p w:rsidR="002D38B0" w:rsidRPr="008838C5" w:rsidRDefault="002D38B0" w:rsidP="00267D15">
      <w:pPr>
        <w:pStyle w:val="Sarakstarindkopa"/>
        <w:numPr>
          <w:ilvl w:val="1"/>
          <w:numId w:val="7"/>
        </w:numPr>
        <w:tabs>
          <w:tab w:val="left" w:pos="1701"/>
        </w:tabs>
        <w:suppressAutoHyphens w:val="0"/>
        <w:spacing w:after="200"/>
        <w:contextualSpacing/>
        <w:jc w:val="both"/>
        <w:rPr>
          <w:rFonts w:ascii="Times New Roman" w:hAnsi="Times New Roman"/>
          <w:sz w:val="24"/>
          <w:szCs w:val="24"/>
        </w:rPr>
      </w:pPr>
      <w:r w:rsidRPr="008838C5">
        <w:rPr>
          <w:rFonts w:ascii="Times New Roman" w:hAnsi="Times New Roman"/>
          <w:sz w:val="24"/>
          <w:szCs w:val="24"/>
        </w:rPr>
        <w:t>Gaisa caurlaidības klase – ne zemāka par 4. klasi;</w:t>
      </w:r>
    </w:p>
    <w:p w:rsidR="002D38B0" w:rsidRPr="008838C5" w:rsidRDefault="002D38B0" w:rsidP="00267D15">
      <w:pPr>
        <w:pStyle w:val="Sarakstarindkopa"/>
        <w:numPr>
          <w:ilvl w:val="1"/>
          <w:numId w:val="7"/>
        </w:numPr>
        <w:tabs>
          <w:tab w:val="left" w:pos="1701"/>
        </w:tabs>
        <w:suppressAutoHyphens w:val="0"/>
        <w:spacing w:after="200"/>
        <w:contextualSpacing/>
        <w:jc w:val="both"/>
        <w:rPr>
          <w:rFonts w:ascii="Times New Roman" w:hAnsi="Times New Roman"/>
          <w:sz w:val="24"/>
          <w:szCs w:val="24"/>
        </w:rPr>
      </w:pPr>
      <w:r w:rsidRPr="008838C5">
        <w:rPr>
          <w:rFonts w:ascii="Times New Roman" w:hAnsi="Times New Roman"/>
          <w:sz w:val="24"/>
          <w:szCs w:val="24"/>
        </w:rPr>
        <w:t>Ūdens caurlaidības klase – ne zemāka par 9A;</w:t>
      </w:r>
    </w:p>
    <w:p w:rsidR="002D38B0" w:rsidRPr="008838C5" w:rsidRDefault="002D38B0" w:rsidP="00267D15">
      <w:pPr>
        <w:pStyle w:val="Sarakstarindkopa"/>
        <w:numPr>
          <w:ilvl w:val="1"/>
          <w:numId w:val="7"/>
        </w:numPr>
        <w:tabs>
          <w:tab w:val="left" w:pos="1701"/>
        </w:tabs>
        <w:suppressAutoHyphens w:val="0"/>
        <w:ind w:left="578" w:hanging="578"/>
        <w:contextualSpacing/>
        <w:jc w:val="both"/>
        <w:rPr>
          <w:rFonts w:ascii="Times New Roman" w:hAnsi="Times New Roman"/>
          <w:sz w:val="24"/>
          <w:szCs w:val="24"/>
        </w:rPr>
      </w:pPr>
      <w:r w:rsidRPr="008838C5">
        <w:rPr>
          <w:rFonts w:ascii="Times New Roman" w:hAnsi="Times New Roman"/>
          <w:sz w:val="24"/>
          <w:szCs w:val="24"/>
        </w:rPr>
        <w:t>Mehāniskā stiprība 4. klase.</w:t>
      </w:r>
    </w:p>
    <w:p w:rsidR="002D38B0" w:rsidRPr="008838C5" w:rsidRDefault="002D38B0" w:rsidP="00267D15">
      <w:pPr>
        <w:numPr>
          <w:ilvl w:val="1"/>
          <w:numId w:val="7"/>
        </w:numPr>
        <w:ind w:left="578" w:hanging="578"/>
        <w:jc w:val="both"/>
        <w:rPr>
          <w:rFonts w:ascii="Times New Roman" w:hAnsi="Times New Roman"/>
          <w:sz w:val="24"/>
          <w:szCs w:val="24"/>
          <w:lang w:val="pt-BR"/>
        </w:rPr>
      </w:pPr>
      <w:r w:rsidRPr="008838C5">
        <w:rPr>
          <w:rFonts w:ascii="Times New Roman" w:hAnsi="Times New Roman"/>
          <w:sz w:val="24"/>
          <w:szCs w:val="24"/>
          <w:lang w:val="pt-BR"/>
        </w:rPr>
        <w:t xml:space="preserve">Loga rāmim un vērtnēm gropēs uz ārpusi jābūt ūdens novadīšanas ceļiem (drenāžai), ko veido šķērsa grope, kas būtu viegli tīrāma. </w:t>
      </w:r>
    </w:p>
    <w:p w:rsidR="002D38B0" w:rsidRPr="008838C5" w:rsidRDefault="002D38B0" w:rsidP="00267D15">
      <w:pPr>
        <w:numPr>
          <w:ilvl w:val="1"/>
          <w:numId w:val="7"/>
        </w:numPr>
        <w:ind w:left="578" w:hanging="578"/>
        <w:jc w:val="both"/>
        <w:rPr>
          <w:rFonts w:ascii="Times New Roman" w:hAnsi="Times New Roman"/>
          <w:sz w:val="24"/>
          <w:szCs w:val="24"/>
          <w:lang w:val="pt-BR"/>
        </w:rPr>
      </w:pPr>
      <w:r w:rsidRPr="008838C5">
        <w:rPr>
          <w:rFonts w:ascii="Times New Roman" w:hAnsi="Times New Roman"/>
          <w:sz w:val="24"/>
          <w:szCs w:val="24"/>
          <w:lang w:val="pt-BR"/>
        </w:rPr>
        <w:t>Izstrādājuma piegādes brīdī jābūt marķētam ar CE zīmi.</w:t>
      </w:r>
    </w:p>
    <w:p w:rsidR="002D38B0" w:rsidRPr="008838C5" w:rsidRDefault="002D38B0" w:rsidP="002D38B0">
      <w:pPr>
        <w:ind w:left="578"/>
        <w:rPr>
          <w:rFonts w:ascii="Times New Roman" w:hAnsi="Times New Roman"/>
          <w:sz w:val="24"/>
          <w:szCs w:val="24"/>
          <w:lang w:val="pt-BR"/>
        </w:rPr>
      </w:pPr>
    </w:p>
    <w:p w:rsidR="002D38B0" w:rsidRPr="008838C5" w:rsidRDefault="002D38B0" w:rsidP="00267D15">
      <w:pPr>
        <w:pStyle w:val="default"/>
        <w:numPr>
          <w:ilvl w:val="0"/>
          <w:numId w:val="7"/>
        </w:numPr>
        <w:rPr>
          <w:b/>
        </w:rPr>
      </w:pPr>
      <w:r w:rsidRPr="008838C5">
        <w:rPr>
          <w:b/>
          <w:lang w:val="pt-BR"/>
        </w:rPr>
        <w:t>Logos izmantojamā furnitūra,</w:t>
      </w:r>
    </w:p>
    <w:p w:rsidR="002D38B0" w:rsidRPr="008838C5" w:rsidRDefault="002D38B0" w:rsidP="00267D15">
      <w:pPr>
        <w:pStyle w:val="default"/>
        <w:numPr>
          <w:ilvl w:val="1"/>
          <w:numId w:val="7"/>
        </w:numPr>
        <w:spacing w:before="0" w:beforeAutospacing="0" w:after="0" w:afterAutospacing="0"/>
      </w:pPr>
      <w:r w:rsidRPr="008838C5">
        <w:rPr>
          <w:bCs/>
          <w:color w:val="auto"/>
        </w:rPr>
        <w:t xml:space="preserve">Loga furnitūrai jābūt regulējamai, atgāžamai/veramai, nodrošinātai pret nepareizu saslēgumu. </w:t>
      </w:r>
    </w:p>
    <w:p w:rsidR="002D38B0" w:rsidRPr="008838C5" w:rsidRDefault="002D38B0" w:rsidP="002D38B0">
      <w:pPr>
        <w:rPr>
          <w:rFonts w:ascii="Times New Roman" w:hAnsi="Times New Roman"/>
          <w:sz w:val="24"/>
          <w:szCs w:val="24"/>
          <w:lang w:val="pt-BR"/>
        </w:rPr>
      </w:pPr>
    </w:p>
    <w:p w:rsidR="002D38B0" w:rsidRPr="008838C5" w:rsidRDefault="002D38B0" w:rsidP="00267D15">
      <w:pPr>
        <w:pStyle w:val="Sarakstarindkopa"/>
        <w:numPr>
          <w:ilvl w:val="0"/>
          <w:numId w:val="7"/>
        </w:numPr>
        <w:suppressAutoHyphens w:val="0"/>
        <w:contextualSpacing/>
        <w:rPr>
          <w:rFonts w:ascii="Times New Roman" w:hAnsi="Times New Roman"/>
          <w:b/>
          <w:sz w:val="24"/>
          <w:szCs w:val="24"/>
          <w:lang w:val="pt-BR"/>
        </w:rPr>
      </w:pPr>
      <w:r w:rsidRPr="008838C5">
        <w:rPr>
          <w:rFonts w:ascii="Times New Roman" w:hAnsi="Times New Roman"/>
          <w:b/>
          <w:sz w:val="24"/>
          <w:szCs w:val="24"/>
        </w:rPr>
        <w:t>Stikla paketes:</w:t>
      </w:r>
    </w:p>
    <w:p w:rsidR="002D38B0" w:rsidRPr="008838C5" w:rsidRDefault="002D38B0" w:rsidP="00267D15">
      <w:pPr>
        <w:pStyle w:val="Sarakstarindkopa"/>
        <w:numPr>
          <w:ilvl w:val="1"/>
          <w:numId w:val="7"/>
        </w:numPr>
        <w:suppressAutoHyphens w:val="0"/>
        <w:spacing w:after="200"/>
        <w:contextualSpacing/>
        <w:rPr>
          <w:rFonts w:ascii="Times New Roman" w:hAnsi="Times New Roman"/>
          <w:sz w:val="24"/>
          <w:szCs w:val="24"/>
          <w:lang w:val="pt-BR"/>
        </w:rPr>
      </w:pPr>
      <w:r w:rsidRPr="008838C5">
        <w:rPr>
          <w:rFonts w:ascii="Times New Roman" w:hAnsi="Times New Roman"/>
          <w:sz w:val="24"/>
          <w:szCs w:val="24"/>
        </w:rPr>
        <w:t>Viens stikls ar selektīvo pārklājumu;</w:t>
      </w:r>
    </w:p>
    <w:p w:rsidR="002D38B0" w:rsidRPr="008838C5" w:rsidRDefault="002D38B0" w:rsidP="00267D15">
      <w:pPr>
        <w:pStyle w:val="Sarakstarindkopa"/>
        <w:numPr>
          <w:ilvl w:val="1"/>
          <w:numId w:val="7"/>
        </w:numPr>
        <w:suppressAutoHyphens w:val="0"/>
        <w:spacing w:after="200"/>
        <w:contextualSpacing/>
        <w:rPr>
          <w:rFonts w:ascii="Times New Roman" w:hAnsi="Times New Roman"/>
          <w:sz w:val="24"/>
          <w:szCs w:val="24"/>
          <w:lang w:val="pt-BR"/>
        </w:rPr>
      </w:pPr>
      <w:r w:rsidRPr="008838C5">
        <w:rPr>
          <w:rFonts w:ascii="Times New Roman" w:hAnsi="Times New Roman"/>
          <w:sz w:val="24"/>
          <w:szCs w:val="24"/>
          <w:lang w:val="pt-BR"/>
        </w:rPr>
        <w:t>Paketes pildījums ar argona gāzi ≥ 90 %;</w:t>
      </w:r>
    </w:p>
    <w:p w:rsidR="002D38B0" w:rsidRPr="008838C5" w:rsidRDefault="002D38B0" w:rsidP="00267D15">
      <w:pPr>
        <w:pStyle w:val="Sarakstarindkopa"/>
        <w:numPr>
          <w:ilvl w:val="1"/>
          <w:numId w:val="7"/>
        </w:numPr>
        <w:suppressAutoHyphens w:val="0"/>
        <w:spacing w:after="200"/>
        <w:contextualSpacing/>
        <w:rPr>
          <w:rFonts w:ascii="Times New Roman" w:hAnsi="Times New Roman"/>
          <w:sz w:val="24"/>
          <w:szCs w:val="24"/>
          <w:lang w:val="pt-BR"/>
        </w:rPr>
      </w:pPr>
      <w:r w:rsidRPr="008838C5">
        <w:rPr>
          <w:rFonts w:ascii="Times New Roman" w:hAnsi="Times New Roman"/>
          <w:sz w:val="24"/>
          <w:szCs w:val="24"/>
          <w:lang w:val="pt-BR"/>
        </w:rPr>
        <w:t>Termix vai ekvivalents distancers, starplika.</w:t>
      </w:r>
    </w:p>
    <w:p w:rsidR="002D38B0" w:rsidRPr="008838C5" w:rsidRDefault="002D38B0" w:rsidP="00267D15">
      <w:pPr>
        <w:numPr>
          <w:ilvl w:val="0"/>
          <w:numId w:val="7"/>
        </w:numPr>
        <w:rPr>
          <w:rFonts w:ascii="Times New Roman" w:hAnsi="Times New Roman"/>
          <w:b/>
          <w:sz w:val="24"/>
          <w:szCs w:val="24"/>
          <w:lang w:val="pt-BR"/>
        </w:rPr>
      </w:pPr>
      <w:r w:rsidRPr="008838C5">
        <w:rPr>
          <w:rFonts w:ascii="Times New Roman" w:hAnsi="Times New Roman"/>
          <w:b/>
          <w:sz w:val="24"/>
          <w:szCs w:val="24"/>
          <w:lang w:val="pt-BR"/>
        </w:rPr>
        <w:t>Blīvējums:</w:t>
      </w:r>
    </w:p>
    <w:p w:rsidR="002D38B0" w:rsidRPr="008838C5" w:rsidRDefault="002D38B0" w:rsidP="00267D15">
      <w:pPr>
        <w:numPr>
          <w:ilvl w:val="1"/>
          <w:numId w:val="7"/>
        </w:numPr>
        <w:jc w:val="both"/>
        <w:rPr>
          <w:rFonts w:ascii="Times New Roman" w:hAnsi="Times New Roman"/>
          <w:sz w:val="24"/>
          <w:szCs w:val="24"/>
          <w:lang w:val="pt-BR"/>
        </w:rPr>
      </w:pPr>
      <w:r w:rsidRPr="008838C5">
        <w:rPr>
          <w:rFonts w:ascii="Times New Roman" w:hAnsi="Times New Roman"/>
          <w:sz w:val="24"/>
          <w:szCs w:val="24"/>
          <w:lang w:val="nl-NL"/>
        </w:rPr>
        <w:t>Visos blīvējuma līmeņos blīvēm jābūt maināmām, izgatavotām no mākslīgā kaučuka, kas ir noturīgs</w:t>
      </w:r>
      <w:r w:rsidR="00C73D61">
        <w:rPr>
          <w:rFonts w:ascii="Times New Roman" w:hAnsi="Times New Roman"/>
          <w:sz w:val="24"/>
          <w:szCs w:val="24"/>
          <w:lang w:val="nl-NL"/>
        </w:rPr>
        <w:t xml:space="preserve"> pret</w:t>
      </w:r>
      <w:r w:rsidRPr="008838C5">
        <w:rPr>
          <w:rFonts w:ascii="Times New Roman" w:hAnsi="Times New Roman"/>
          <w:sz w:val="24"/>
          <w:szCs w:val="24"/>
          <w:lang w:val="nl-NL"/>
        </w:rPr>
        <w:t xml:space="preserve"> jebkuriem laika apstākļiem, un kam piemīt augsta spēja atgūt formu;</w:t>
      </w:r>
    </w:p>
    <w:p w:rsidR="002D38B0" w:rsidRPr="008838C5" w:rsidRDefault="002D38B0" w:rsidP="00267D15">
      <w:pPr>
        <w:numPr>
          <w:ilvl w:val="1"/>
          <w:numId w:val="7"/>
        </w:numPr>
        <w:jc w:val="both"/>
        <w:rPr>
          <w:rFonts w:ascii="Times New Roman" w:hAnsi="Times New Roman"/>
          <w:sz w:val="24"/>
          <w:szCs w:val="24"/>
          <w:lang w:val="pt-BR"/>
        </w:rPr>
      </w:pPr>
      <w:r w:rsidRPr="008838C5">
        <w:rPr>
          <w:rFonts w:ascii="Times New Roman" w:hAnsi="Times New Roman"/>
          <w:sz w:val="24"/>
          <w:szCs w:val="24"/>
          <w:lang w:val="de-DE"/>
        </w:rPr>
        <w:t>Visi blīvējuma stūra salaidumi ir sakausēti;</w:t>
      </w:r>
    </w:p>
    <w:p w:rsidR="002D38B0" w:rsidRPr="008838C5" w:rsidRDefault="002D38B0" w:rsidP="00267D15">
      <w:pPr>
        <w:numPr>
          <w:ilvl w:val="1"/>
          <w:numId w:val="7"/>
        </w:numPr>
        <w:jc w:val="both"/>
        <w:rPr>
          <w:rFonts w:ascii="Times New Roman" w:hAnsi="Times New Roman"/>
          <w:sz w:val="24"/>
          <w:szCs w:val="24"/>
          <w:lang w:val="pt-BR"/>
        </w:rPr>
      </w:pPr>
      <w:r w:rsidRPr="008838C5">
        <w:rPr>
          <w:rFonts w:ascii="Times New Roman" w:hAnsi="Times New Roman"/>
          <w:sz w:val="24"/>
          <w:szCs w:val="24"/>
          <w:lang w:val="pt-BR"/>
        </w:rPr>
        <w:t xml:space="preserve"> </w:t>
      </w:r>
      <w:r w:rsidRPr="008838C5">
        <w:rPr>
          <w:rFonts w:ascii="Times New Roman" w:hAnsi="Times New Roman"/>
          <w:bCs/>
          <w:sz w:val="24"/>
          <w:szCs w:val="24"/>
          <w:lang w:val="pt-BR"/>
        </w:rPr>
        <w:t xml:space="preserve">Stikla blīvējumam jābūt iestrādātām </w:t>
      </w:r>
      <w:r w:rsidR="003458F0">
        <w:rPr>
          <w:rFonts w:ascii="Times New Roman" w:hAnsi="Times New Roman"/>
          <w:bCs/>
          <w:sz w:val="24"/>
          <w:szCs w:val="24"/>
          <w:lang w:val="pt-BR"/>
        </w:rPr>
        <w:t>rāmja profilā</w:t>
      </w:r>
      <w:r w:rsidRPr="008838C5">
        <w:rPr>
          <w:rFonts w:ascii="Times New Roman" w:hAnsi="Times New Roman"/>
          <w:bCs/>
          <w:sz w:val="24"/>
          <w:szCs w:val="24"/>
          <w:lang w:val="pt-BR"/>
        </w:rPr>
        <w:t>.</w:t>
      </w:r>
    </w:p>
    <w:p w:rsidR="002D38B0" w:rsidRPr="008838C5" w:rsidRDefault="002D38B0" w:rsidP="002D38B0">
      <w:pPr>
        <w:rPr>
          <w:rFonts w:ascii="Times New Roman" w:hAnsi="Times New Roman"/>
          <w:sz w:val="24"/>
          <w:szCs w:val="24"/>
          <w:lang w:val="pt-BR"/>
        </w:rPr>
      </w:pPr>
    </w:p>
    <w:p w:rsidR="002D38B0" w:rsidRPr="008838C5" w:rsidRDefault="002D38B0" w:rsidP="00267D15">
      <w:pPr>
        <w:numPr>
          <w:ilvl w:val="0"/>
          <w:numId w:val="7"/>
        </w:numPr>
        <w:rPr>
          <w:rFonts w:ascii="Times New Roman" w:hAnsi="Times New Roman"/>
          <w:b/>
          <w:sz w:val="24"/>
          <w:szCs w:val="24"/>
          <w:lang w:val="pt-BR"/>
        </w:rPr>
      </w:pPr>
      <w:r w:rsidRPr="008838C5">
        <w:rPr>
          <w:rFonts w:ascii="Times New Roman" w:hAnsi="Times New Roman"/>
          <w:b/>
          <w:sz w:val="24"/>
          <w:szCs w:val="24"/>
          <w:lang w:val="pt-BR"/>
        </w:rPr>
        <w:t>Palodzes:</w:t>
      </w:r>
    </w:p>
    <w:p w:rsidR="002D38B0" w:rsidRPr="00C73D61" w:rsidRDefault="00C73D61" w:rsidP="00267D15">
      <w:pPr>
        <w:pStyle w:val="Sarakstarindkopa"/>
        <w:numPr>
          <w:ilvl w:val="1"/>
          <w:numId w:val="10"/>
        </w:numPr>
        <w:spacing w:after="200" w:line="276" w:lineRule="auto"/>
        <w:contextualSpacing/>
        <w:rPr>
          <w:rFonts w:ascii="Times New Roman" w:hAnsi="Times New Roman"/>
          <w:b/>
          <w:sz w:val="24"/>
          <w:szCs w:val="24"/>
          <w:lang w:val="pt-BR"/>
        </w:rPr>
      </w:pPr>
      <w:r>
        <w:rPr>
          <w:rFonts w:ascii="Times New Roman" w:hAnsi="Times New Roman"/>
          <w:sz w:val="24"/>
          <w:szCs w:val="24"/>
          <w:lang w:val="pt-BR"/>
        </w:rPr>
        <w:t xml:space="preserve"> </w:t>
      </w:r>
      <w:r w:rsidR="002D38B0" w:rsidRPr="00C73D61">
        <w:rPr>
          <w:rFonts w:ascii="Times New Roman" w:hAnsi="Times New Roman"/>
          <w:sz w:val="24"/>
          <w:szCs w:val="24"/>
          <w:lang w:val="pt-BR"/>
        </w:rPr>
        <w:t xml:space="preserve">Iekšējās palodzes </w:t>
      </w:r>
      <w:r w:rsidR="00366673" w:rsidRPr="00C73D61">
        <w:rPr>
          <w:rFonts w:ascii="Times New Roman" w:hAnsi="Times New Roman"/>
          <w:sz w:val="24"/>
          <w:szCs w:val="24"/>
          <w:lang w:val="pt-BR"/>
        </w:rPr>
        <w:t>koka</w:t>
      </w:r>
      <w:r w:rsidR="002D38B0" w:rsidRPr="00C73D61">
        <w:rPr>
          <w:rFonts w:ascii="Times New Roman" w:hAnsi="Times New Roman"/>
          <w:sz w:val="24"/>
          <w:szCs w:val="24"/>
          <w:lang w:val="pt-BR"/>
        </w:rPr>
        <w:t>, ne mazāk kā 20 mm biezas,</w:t>
      </w:r>
    </w:p>
    <w:p w:rsidR="002D38B0" w:rsidRPr="00366673" w:rsidRDefault="00C73D61" w:rsidP="00267D15">
      <w:pPr>
        <w:pStyle w:val="Sarakstarindkopa"/>
        <w:numPr>
          <w:ilvl w:val="1"/>
          <w:numId w:val="10"/>
        </w:numPr>
        <w:suppressAutoHyphens w:val="0"/>
        <w:ind w:left="426"/>
        <w:contextualSpacing/>
        <w:jc w:val="both"/>
        <w:rPr>
          <w:rFonts w:ascii="Times New Roman" w:hAnsi="Times New Roman"/>
          <w:sz w:val="24"/>
          <w:szCs w:val="24"/>
          <w:lang w:val="pt-BR"/>
        </w:rPr>
      </w:pPr>
      <w:r>
        <w:rPr>
          <w:rFonts w:ascii="Times New Roman" w:hAnsi="Times New Roman"/>
          <w:sz w:val="24"/>
          <w:szCs w:val="24"/>
          <w:lang w:val="pt-BR"/>
        </w:rPr>
        <w:t xml:space="preserve"> </w:t>
      </w:r>
      <w:r w:rsidR="002D38B0" w:rsidRPr="00366673">
        <w:rPr>
          <w:rFonts w:ascii="Times New Roman" w:hAnsi="Times New Roman"/>
          <w:sz w:val="24"/>
          <w:szCs w:val="24"/>
          <w:lang w:val="pt-BR"/>
        </w:rPr>
        <w:t>Ārējās palodzes – skārds, ne mazāk kā 0.5</w:t>
      </w:r>
      <w:r w:rsidR="002D38B0" w:rsidRPr="00366673">
        <w:rPr>
          <w:rFonts w:ascii="Times New Roman" w:hAnsi="Times New Roman"/>
          <w:color w:val="000000"/>
          <w:sz w:val="24"/>
          <w:szCs w:val="24"/>
        </w:rPr>
        <w:t xml:space="preserve"> mm biezs. </w:t>
      </w:r>
    </w:p>
    <w:p w:rsidR="002D38B0" w:rsidRPr="008838C5" w:rsidRDefault="002D38B0" w:rsidP="002D38B0">
      <w:pPr>
        <w:rPr>
          <w:rFonts w:ascii="Times New Roman" w:hAnsi="Times New Roman"/>
          <w:sz w:val="24"/>
          <w:szCs w:val="24"/>
          <w:lang w:val="pt-BR"/>
        </w:rPr>
      </w:pPr>
    </w:p>
    <w:p w:rsidR="002D38B0" w:rsidRPr="008838C5" w:rsidRDefault="002D38B0" w:rsidP="00267D15">
      <w:pPr>
        <w:numPr>
          <w:ilvl w:val="0"/>
          <w:numId w:val="10"/>
        </w:numPr>
        <w:rPr>
          <w:rFonts w:ascii="Times New Roman" w:hAnsi="Times New Roman"/>
          <w:b/>
          <w:sz w:val="24"/>
          <w:szCs w:val="24"/>
          <w:lang w:val="pt-BR"/>
        </w:rPr>
      </w:pPr>
      <w:r w:rsidRPr="008838C5">
        <w:rPr>
          <w:rFonts w:ascii="Times New Roman" w:hAnsi="Times New Roman"/>
          <w:b/>
          <w:sz w:val="24"/>
          <w:szCs w:val="24"/>
          <w:lang w:val="pt-BR"/>
        </w:rPr>
        <w:t>Garantijas termiņš:</w:t>
      </w:r>
    </w:p>
    <w:p w:rsidR="002D38B0" w:rsidRPr="008838C5" w:rsidRDefault="002D38B0" w:rsidP="00267D15">
      <w:pPr>
        <w:numPr>
          <w:ilvl w:val="1"/>
          <w:numId w:val="10"/>
        </w:numPr>
        <w:rPr>
          <w:rFonts w:ascii="Times New Roman" w:hAnsi="Times New Roman"/>
          <w:sz w:val="24"/>
          <w:szCs w:val="24"/>
          <w:lang w:val="pt-BR"/>
        </w:rPr>
      </w:pPr>
      <w:r w:rsidRPr="008838C5">
        <w:rPr>
          <w:rFonts w:ascii="Times New Roman" w:hAnsi="Times New Roman"/>
          <w:sz w:val="24"/>
          <w:szCs w:val="24"/>
          <w:lang w:val="pt-BR"/>
        </w:rPr>
        <w:t xml:space="preserve">Logiem ne mazāks kā 5 gadi; </w:t>
      </w:r>
    </w:p>
    <w:p w:rsidR="002D38B0" w:rsidRPr="008838C5" w:rsidRDefault="002D38B0" w:rsidP="00267D15">
      <w:pPr>
        <w:numPr>
          <w:ilvl w:val="1"/>
          <w:numId w:val="10"/>
        </w:numPr>
        <w:rPr>
          <w:rFonts w:ascii="Times New Roman" w:hAnsi="Times New Roman"/>
          <w:sz w:val="24"/>
          <w:szCs w:val="24"/>
          <w:lang w:val="pt-BR"/>
        </w:rPr>
      </w:pPr>
      <w:r w:rsidRPr="008838C5">
        <w:rPr>
          <w:rFonts w:ascii="Times New Roman" w:hAnsi="Times New Roman"/>
          <w:sz w:val="24"/>
          <w:szCs w:val="24"/>
          <w:lang w:val="pt-BR"/>
        </w:rPr>
        <w:t xml:space="preserve">Montāžas darbiem ne  mazāks par 36 mēnešiem no pieņemšanas – nodošanas akta parakstīšanas dienas. </w:t>
      </w:r>
    </w:p>
    <w:p w:rsidR="002D38B0" w:rsidRPr="008838C5" w:rsidRDefault="002D38B0" w:rsidP="002D38B0">
      <w:pPr>
        <w:rPr>
          <w:rFonts w:ascii="Times New Roman" w:hAnsi="Times New Roman"/>
          <w:sz w:val="24"/>
          <w:szCs w:val="24"/>
          <w:lang w:val="pt-BR"/>
        </w:rPr>
      </w:pPr>
    </w:p>
    <w:p w:rsidR="002D38B0" w:rsidRPr="008838C5" w:rsidRDefault="002D38B0" w:rsidP="002D38B0">
      <w:pPr>
        <w:pStyle w:val="Sarakstarindkopa"/>
        <w:tabs>
          <w:tab w:val="left" w:pos="1701"/>
        </w:tabs>
        <w:ind w:left="576"/>
        <w:jc w:val="both"/>
        <w:rPr>
          <w:rFonts w:ascii="Times New Roman" w:hAnsi="Times New Roman"/>
          <w:sz w:val="24"/>
          <w:szCs w:val="24"/>
        </w:rPr>
      </w:pPr>
    </w:p>
    <w:p w:rsidR="002D38B0" w:rsidRPr="008838C5" w:rsidRDefault="002D38B0" w:rsidP="002D38B0">
      <w:pPr>
        <w:jc w:val="both"/>
        <w:rPr>
          <w:b/>
          <w:color w:val="000000"/>
          <w:sz w:val="24"/>
          <w:szCs w:val="24"/>
        </w:rPr>
      </w:pPr>
    </w:p>
    <w:p w:rsidR="002D38B0" w:rsidRPr="008838C5" w:rsidRDefault="002D38B0" w:rsidP="002D38B0">
      <w:pPr>
        <w:jc w:val="both"/>
        <w:rPr>
          <w:rFonts w:ascii="Times New Roman" w:hAnsi="Times New Roman"/>
          <w:b/>
          <w:color w:val="00000A"/>
          <w:sz w:val="24"/>
          <w:szCs w:val="24"/>
        </w:rPr>
      </w:pPr>
      <w:r w:rsidRPr="008838C5">
        <w:rPr>
          <w:rFonts w:ascii="Times New Roman" w:hAnsi="Times New Roman"/>
          <w:b/>
          <w:color w:val="00000A"/>
          <w:sz w:val="24"/>
          <w:szCs w:val="24"/>
        </w:rPr>
        <w:t>Pielikumā: logu skices un raksturojums</w:t>
      </w:r>
      <w:r w:rsidR="00A92DA3" w:rsidRPr="008838C5">
        <w:rPr>
          <w:rFonts w:ascii="Times New Roman" w:hAnsi="Times New Roman"/>
          <w:b/>
          <w:color w:val="00000A"/>
          <w:sz w:val="24"/>
          <w:szCs w:val="24"/>
        </w:rPr>
        <w:t xml:space="preserve"> </w:t>
      </w:r>
      <w:r w:rsidRPr="008838C5">
        <w:rPr>
          <w:rFonts w:ascii="Times New Roman" w:hAnsi="Times New Roman"/>
          <w:b/>
          <w:color w:val="00000A"/>
          <w:sz w:val="24"/>
          <w:szCs w:val="24"/>
        </w:rPr>
        <w:t>(</w:t>
      </w:r>
      <w:r w:rsidRPr="008838C5">
        <w:rPr>
          <w:rFonts w:ascii="Times New Roman" w:hAnsi="Times New Roman"/>
          <w:b/>
          <w:i/>
          <w:color w:val="00000A"/>
          <w:sz w:val="24"/>
          <w:szCs w:val="24"/>
        </w:rPr>
        <w:t>skat. atsevišķu datni</w:t>
      </w:r>
      <w:r w:rsidRPr="008838C5">
        <w:rPr>
          <w:rFonts w:ascii="Times New Roman" w:hAnsi="Times New Roman"/>
          <w:b/>
          <w:color w:val="00000A"/>
          <w:sz w:val="24"/>
          <w:szCs w:val="24"/>
        </w:rPr>
        <w:t>).</w:t>
      </w:r>
    </w:p>
    <w:p w:rsidR="002D38B0" w:rsidRPr="008838C5" w:rsidRDefault="002D38B0" w:rsidP="002D38B0">
      <w:pPr>
        <w:rPr>
          <w:sz w:val="24"/>
          <w:szCs w:val="24"/>
        </w:rPr>
      </w:pPr>
    </w:p>
    <w:p w:rsidR="002D38B0" w:rsidRDefault="002D38B0" w:rsidP="002D38B0"/>
    <w:p w:rsidR="00DF3388" w:rsidRDefault="00DF3388" w:rsidP="00DF3388"/>
    <w:p w:rsidR="00905498" w:rsidRDefault="00905498" w:rsidP="003F3DD0">
      <w:pPr>
        <w:pStyle w:val="Galvene"/>
        <w:ind w:firstLine="720"/>
        <w:rPr>
          <w:rFonts w:ascii="Times New Roman" w:hAnsi="Times New Roman"/>
          <w:sz w:val="24"/>
          <w:szCs w:val="24"/>
          <w:lang w:val="lv-LV"/>
        </w:rPr>
      </w:pPr>
    </w:p>
    <w:p w:rsidR="00191D9E" w:rsidRDefault="00191D9E" w:rsidP="003F3DD0">
      <w:pPr>
        <w:pStyle w:val="Galvene"/>
        <w:ind w:firstLine="720"/>
        <w:rPr>
          <w:rFonts w:ascii="Times New Roman" w:hAnsi="Times New Roman"/>
          <w:sz w:val="24"/>
          <w:szCs w:val="24"/>
          <w:lang w:val="lv-LV"/>
        </w:rPr>
      </w:pPr>
    </w:p>
    <w:p w:rsidR="00191D9E" w:rsidRDefault="00191D9E" w:rsidP="003F3DD0">
      <w:pPr>
        <w:pStyle w:val="Galvene"/>
        <w:ind w:firstLine="720"/>
        <w:rPr>
          <w:rFonts w:ascii="Times New Roman" w:hAnsi="Times New Roman"/>
          <w:sz w:val="24"/>
          <w:szCs w:val="24"/>
          <w:lang w:val="lv-LV"/>
        </w:rPr>
      </w:pPr>
    </w:p>
    <w:p w:rsidR="00191D9E" w:rsidRDefault="00191D9E" w:rsidP="003F3DD0">
      <w:pPr>
        <w:pStyle w:val="Galvene"/>
        <w:ind w:firstLine="720"/>
        <w:rPr>
          <w:rFonts w:ascii="Times New Roman" w:hAnsi="Times New Roman"/>
          <w:sz w:val="24"/>
          <w:szCs w:val="24"/>
          <w:lang w:val="lv-LV"/>
        </w:rPr>
      </w:pPr>
    </w:p>
    <w:p w:rsidR="00191D9E" w:rsidRDefault="00191D9E" w:rsidP="003F3DD0">
      <w:pPr>
        <w:pStyle w:val="Galvene"/>
        <w:ind w:firstLine="720"/>
        <w:rPr>
          <w:rFonts w:ascii="Times New Roman" w:hAnsi="Times New Roman"/>
          <w:sz w:val="24"/>
          <w:szCs w:val="24"/>
          <w:lang w:val="lv-LV"/>
        </w:rPr>
      </w:pPr>
    </w:p>
    <w:p w:rsidR="00191D9E" w:rsidRDefault="00191D9E" w:rsidP="003F3DD0">
      <w:pPr>
        <w:pStyle w:val="Galvene"/>
        <w:ind w:firstLine="720"/>
        <w:rPr>
          <w:rFonts w:ascii="Times New Roman" w:hAnsi="Times New Roman"/>
          <w:sz w:val="24"/>
          <w:szCs w:val="24"/>
          <w:lang w:val="lv-LV"/>
        </w:rPr>
      </w:pPr>
    </w:p>
    <w:p w:rsidR="00191D9E" w:rsidRDefault="00191D9E" w:rsidP="003F3DD0">
      <w:pPr>
        <w:pStyle w:val="Galvene"/>
        <w:ind w:firstLine="720"/>
        <w:rPr>
          <w:rFonts w:ascii="Times New Roman" w:hAnsi="Times New Roman"/>
          <w:sz w:val="24"/>
          <w:szCs w:val="24"/>
          <w:lang w:val="lv-LV"/>
        </w:rPr>
      </w:pPr>
    </w:p>
    <w:p w:rsidR="00191D9E" w:rsidRDefault="00191D9E" w:rsidP="003F3DD0">
      <w:pPr>
        <w:pStyle w:val="Galvene"/>
        <w:ind w:firstLine="720"/>
        <w:rPr>
          <w:rFonts w:ascii="Times New Roman" w:hAnsi="Times New Roman"/>
          <w:sz w:val="24"/>
          <w:szCs w:val="24"/>
          <w:lang w:val="lv-LV"/>
        </w:rPr>
      </w:pPr>
    </w:p>
    <w:p w:rsidR="00191D9E" w:rsidRDefault="00191D9E" w:rsidP="003F3DD0">
      <w:pPr>
        <w:pStyle w:val="Galvene"/>
        <w:ind w:firstLine="720"/>
        <w:rPr>
          <w:rFonts w:ascii="Times New Roman" w:hAnsi="Times New Roman"/>
          <w:sz w:val="24"/>
          <w:szCs w:val="24"/>
          <w:lang w:val="lv-LV"/>
        </w:rPr>
      </w:pPr>
    </w:p>
    <w:p w:rsidR="00191D9E" w:rsidRDefault="00191D9E" w:rsidP="003F3DD0">
      <w:pPr>
        <w:pStyle w:val="Galvene"/>
        <w:ind w:firstLine="720"/>
        <w:rPr>
          <w:rFonts w:ascii="Times New Roman" w:hAnsi="Times New Roman"/>
          <w:sz w:val="24"/>
          <w:szCs w:val="24"/>
          <w:lang w:val="lv-LV"/>
        </w:rPr>
      </w:pPr>
    </w:p>
    <w:p w:rsidR="008838C5" w:rsidRDefault="008838C5" w:rsidP="003F3DD0">
      <w:pPr>
        <w:pStyle w:val="Galvene"/>
        <w:ind w:firstLine="720"/>
        <w:rPr>
          <w:rFonts w:ascii="Times New Roman" w:hAnsi="Times New Roman"/>
          <w:sz w:val="24"/>
          <w:szCs w:val="24"/>
          <w:lang w:val="lv-LV"/>
        </w:rPr>
      </w:pPr>
    </w:p>
    <w:p w:rsidR="008838C5" w:rsidRDefault="008838C5" w:rsidP="003F3DD0">
      <w:pPr>
        <w:pStyle w:val="Galvene"/>
        <w:ind w:firstLine="720"/>
        <w:rPr>
          <w:rFonts w:ascii="Times New Roman" w:hAnsi="Times New Roman"/>
          <w:sz w:val="24"/>
          <w:szCs w:val="24"/>
          <w:lang w:val="lv-LV"/>
        </w:rPr>
      </w:pPr>
    </w:p>
    <w:p w:rsidR="008838C5" w:rsidRDefault="008838C5" w:rsidP="003F3DD0">
      <w:pPr>
        <w:pStyle w:val="Galvene"/>
        <w:ind w:firstLine="720"/>
        <w:rPr>
          <w:rFonts w:ascii="Times New Roman" w:hAnsi="Times New Roman"/>
          <w:sz w:val="24"/>
          <w:szCs w:val="24"/>
          <w:lang w:val="lv-LV"/>
        </w:rPr>
      </w:pPr>
    </w:p>
    <w:p w:rsidR="008838C5" w:rsidRDefault="008838C5" w:rsidP="003F3DD0">
      <w:pPr>
        <w:pStyle w:val="Galvene"/>
        <w:ind w:firstLine="720"/>
        <w:rPr>
          <w:rFonts w:ascii="Times New Roman" w:hAnsi="Times New Roman"/>
          <w:sz w:val="24"/>
          <w:szCs w:val="24"/>
          <w:lang w:val="lv-LV"/>
        </w:rPr>
      </w:pPr>
    </w:p>
    <w:p w:rsidR="00191D9E" w:rsidRDefault="00191D9E" w:rsidP="003F3DD0">
      <w:pPr>
        <w:pStyle w:val="Galvene"/>
        <w:ind w:firstLine="720"/>
        <w:rPr>
          <w:rFonts w:ascii="Times New Roman" w:hAnsi="Times New Roman"/>
          <w:sz w:val="24"/>
          <w:szCs w:val="24"/>
          <w:lang w:val="lv-LV"/>
        </w:rPr>
      </w:pPr>
    </w:p>
    <w:p w:rsidR="00191D9E" w:rsidRDefault="00191D9E" w:rsidP="003F3DD0">
      <w:pPr>
        <w:pStyle w:val="Galvene"/>
        <w:ind w:firstLine="720"/>
        <w:rPr>
          <w:rFonts w:ascii="Times New Roman" w:hAnsi="Times New Roman"/>
          <w:sz w:val="24"/>
          <w:szCs w:val="24"/>
          <w:lang w:val="lv-LV"/>
        </w:rPr>
      </w:pPr>
    </w:p>
    <w:p w:rsidR="00191D9E" w:rsidRDefault="00191D9E" w:rsidP="003F3DD0">
      <w:pPr>
        <w:pStyle w:val="Galvene"/>
        <w:ind w:firstLine="720"/>
        <w:rPr>
          <w:rFonts w:ascii="Times New Roman" w:hAnsi="Times New Roman"/>
          <w:sz w:val="24"/>
          <w:szCs w:val="24"/>
          <w:lang w:val="lv-LV"/>
        </w:rPr>
      </w:pPr>
    </w:p>
    <w:p w:rsidR="00BD38B1" w:rsidRDefault="00BD38B1" w:rsidP="00652224">
      <w:pPr>
        <w:pStyle w:val="Galvene"/>
        <w:ind w:firstLine="720"/>
        <w:jc w:val="right"/>
        <w:rPr>
          <w:rFonts w:ascii="Times New Roman" w:hAnsi="Times New Roman"/>
          <w:sz w:val="24"/>
          <w:szCs w:val="24"/>
          <w:lang w:val="lv-LV"/>
        </w:rPr>
      </w:pPr>
    </w:p>
    <w:p w:rsidR="00652224" w:rsidRDefault="00652224" w:rsidP="00652224">
      <w:pPr>
        <w:pStyle w:val="Galvene"/>
        <w:ind w:firstLine="720"/>
        <w:jc w:val="right"/>
        <w:rPr>
          <w:rFonts w:ascii="Times New Roman" w:hAnsi="Times New Roman"/>
          <w:sz w:val="24"/>
          <w:szCs w:val="24"/>
          <w:lang w:val="lv-LV"/>
        </w:rPr>
      </w:pPr>
      <w:r>
        <w:rPr>
          <w:rFonts w:ascii="Times New Roman" w:hAnsi="Times New Roman"/>
          <w:sz w:val="24"/>
          <w:szCs w:val="24"/>
          <w:lang w:val="lv-LV"/>
        </w:rPr>
        <w:lastRenderedPageBreak/>
        <w:t>3.pielikums</w:t>
      </w:r>
    </w:p>
    <w:p w:rsidR="00E42EB6" w:rsidRDefault="00E42EB6" w:rsidP="00175ED1">
      <w:pPr>
        <w:pStyle w:val="Parasts1"/>
        <w:spacing w:after="0" w:line="240" w:lineRule="auto"/>
        <w:jc w:val="center"/>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Pretendenta nosaukums_____________________________</w:t>
      </w:r>
    </w:p>
    <w:p w:rsidR="00E42EB6" w:rsidRPr="00E42EB6" w:rsidRDefault="00E42EB6" w:rsidP="00175ED1">
      <w:pPr>
        <w:pStyle w:val="Parasts1"/>
        <w:spacing w:after="0" w:line="240" w:lineRule="auto"/>
        <w:jc w:val="center"/>
        <w:rPr>
          <w:rFonts w:ascii="Times New Roman" w:eastAsia="Times New Roman" w:hAnsi="Times New Roman"/>
          <w:b/>
          <w:bCs/>
          <w:caps/>
          <w:sz w:val="24"/>
          <w:szCs w:val="24"/>
          <w:lang w:val="lv-LV" w:eastAsia="lv-LV"/>
        </w:rPr>
      </w:pPr>
      <w:r w:rsidRPr="00E42EB6">
        <w:rPr>
          <w:rFonts w:ascii="Times New Roman" w:eastAsia="Times New Roman" w:hAnsi="Times New Roman"/>
          <w:b/>
          <w:bCs/>
          <w:caps/>
          <w:sz w:val="24"/>
          <w:szCs w:val="24"/>
          <w:lang w:val="lv-LV" w:eastAsia="lv-LV"/>
        </w:rPr>
        <w:t>Finanšu piedāvājums</w:t>
      </w:r>
    </w:p>
    <w:p w:rsidR="00175ED1" w:rsidRPr="009D6D44" w:rsidRDefault="00175ED1" w:rsidP="00175ED1">
      <w:pPr>
        <w:pStyle w:val="Parasts1"/>
        <w:spacing w:after="0" w:line="240" w:lineRule="auto"/>
        <w:jc w:val="center"/>
        <w:rPr>
          <w:rFonts w:ascii="Times New Roman" w:eastAsia="Times New Roman" w:hAnsi="Times New Roman"/>
          <w:sz w:val="24"/>
          <w:szCs w:val="24"/>
          <w:lang w:val="lv-LV" w:eastAsia="lv-LV"/>
        </w:rPr>
      </w:pPr>
      <w:r w:rsidRPr="009D6D44">
        <w:rPr>
          <w:rFonts w:ascii="Times New Roman" w:eastAsia="Times New Roman" w:hAnsi="Times New Roman"/>
          <w:bCs/>
          <w:sz w:val="24"/>
          <w:szCs w:val="24"/>
          <w:lang w:val="lv-LV" w:eastAsia="lv-LV"/>
        </w:rPr>
        <w:t>iepirkumam</w:t>
      </w:r>
    </w:p>
    <w:p w:rsidR="00366673" w:rsidRPr="009D6D44" w:rsidRDefault="00366673" w:rsidP="00366673">
      <w:pPr>
        <w:pStyle w:val="Parasts1"/>
        <w:spacing w:after="0" w:line="240" w:lineRule="auto"/>
        <w:jc w:val="center"/>
        <w:rPr>
          <w:rFonts w:ascii="Times New Roman" w:hAnsi="Times New Roman"/>
          <w:b/>
          <w:sz w:val="24"/>
          <w:szCs w:val="24"/>
        </w:rPr>
      </w:pPr>
      <w:proofErr w:type="spellStart"/>
      <w:r w:rsidRPr="009D6D44">
        <w:rPr>
          <w:rFonts w:ascii="Times New Roman" w:hAnsi="Times New Roman"/>
          <w:b/>
          <w:sz w:val="24"/>
          <w:szCs w:val="24"/>
        </w:rPr>
        <w:t>Koka</w:t>
      </w:r>
      <w:proofErr w:type="spellEnd"/>
      <w:r w:rsidRPr="009D6D44">
        <w:rPr>
          <w:rFonts w:ascii="Times New Roman" w:hAnsi="Times New Roman"/>
          <w:b/>
          <w:sz w:val="24"/>
          <w:szCs w:val="24"/>
        </w:rPr>
        <w:t xml:space="preserve"> </w:t>
      </w:r>
      <w:proofErr w:type="spellStart"/>
      <w:r w:rsidRPr="009D6D44">
        <w:rPr>
          <w:rFonts w:ascii="Times New Roman" w:hAnsi="Times New Roman"/>
          <w:b/>
          <w:sz w:val="24"/>
          <w:szCs w:val="24"/>
        </w:rPr>
        <w:t>logu</w:t>
      </w:r>
      <w:proofErr w:type="spellEnd"/>
      <w:r w:rsidRPr="009D6D44">
        <w:rPr>
          <w:rFonts w:ascii="Times New Roman" w:hAnsi="Times New Roman"/>
          <w:b/>
          <w:sz w:val="24"/>
          <w:szCs w:val="24"/>
        </w:rPr>
        <w:t xml:space="preserve"> </w:t>
      </w:r>
      <w:proofErr w:type="spellStart"/>
      <w:r w:rsidRPr="009D6D44">
        <w:rPr>
          <w:rFonts w:ascii="Times New Roman" w:hAnsi="Times New Roman"/>
          <w:b/>
          <w:sz w:val="24"/>
          <w:szCs w:val="24"/>
        </w:rPr>
        <w:t>piegāde</w:t>
      </w:r>
      <w:proofErr w:type="spellEnd"/>
      <w:r w:rsidRPr="009D6D44">
        <w:rPr>
          <w:rFonts w:ascii="Times New Roman" w:hAnsi="Times New Roman"/>
          <w:b/>
          <w:sz w:val="24"/>
          <w:szCs w:val="24"/>
        </w:rPr>
        <w:t xml:space="preserve"> un </w:t>
      </w:r>
      <w:proofErr w:type="spellStart"/>
      <w:r w:rsidRPr="009D6D44">
        <w:rPr>
          <w:rFonts w:ascii="Times New Roman" w:hAnsi="Times New Roman"/>
          <w:b/>
          <w:sz w:val="24"/>
          <w:szCs w:val="24"/>
        </w:rPr>
        <w:t>montāža</w:t>
      </w:r>
      <w:proofErr w:type="spellEnd"/>
    </w:p>
    <w:p w:rsidR="00366673" w:rsidRPr="009D6D44" w:rsidRDefault="00366673" w:rsidP="00366673">
      <w:pPr>
        <w:pStyle w:val="Parasts1"/>
        <w:spacing w:after="0" w:line="240" w:lineRule="auto"/>
        <w:jc w:val="center"/>
        <w:rPr>
          <w:rFonts w:ascii="Times New Roman" w:hAnsi="Times New Roman"/>
          <w:b/>
          <w:bCs/>
          <w:sz w:val="24"/>
          <w:szCs w:val="24"/>
          <w:lang w:val="lv-LV"/>
        </w:rPr>
      </w:pPr>
      <w:r w:rsidRPr="009D6D44">
        <w:rPr>
          <w:rFonts w:ascii="Times New Roman" w:hAnsi="Times New Roman"/>
          <w:b/>
          <w:bCs/>
          <w:sz w:val="24"/>
          <w:szCs w:val="24"/>
          <w:lang w:val="lv-LV"/>
        </w:rPr>
        <w:t>ID nr. VNP 2018/N – 28</w:t>
      </w:r>
    </w:p>
    <w:p w:rsidR="00652224" w:rsidRPr="009D6D44" w:rsidRDefault="00652224" w:rsidP="00652224">
      <w:pPr>
        <w:pStyle w:val="Pamatteksts"/>
        <w:spacing w:after="0"/>
        <w:jc w:val="center"/>
        <w:rPr>
          <w:b/>
          <w:sz w:val="22"/>
          <w:szCs w:val="22"/>
        </w:rPr>
      </w:pPr>
    </w:p>
    <w:p w:rsidR="00652224" w:rsidRPr="009D6D44" w:rsidRDefault="00652224" w:rsidP="00652224">
      <w:pPr>
        <w:jc w:val="center"/>
        <w:rPr>
          <w:b/>
          <w:i/>
          <w:color w:val="000000"/>
          <w:sz w:val="22"/>
          <w:szCs w:val="22"/>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75"/>
        <w:gridCol w:w="1418"/>
        <w:gridCol w:w="1701"/>
      </w:tblGrid>
      <w:tr w:rsidR="009D6D44" w:rsidRPr="009D6D44" w:rsidTr="000F7647">
        <w:trPr>
          <w:trHeight w:val="803"/>
        </w:trPr>
        <w:tc>
          <w:tcPr>
            <w:tcW w:w="3828" w:type="dxa"/>
            <w:vAlign w:val="center"/>
          </w:tcPr>
          <w:p w:rsidR="009D6D44" w:rsidRPr="009D6D44" w:rsidRDefault="009D6D44" w:rsidP="00191D9E">
            <w:pPr>
              <w:keepLines/>
              <w:tabs>
                <w:tab w:val="num" w:pos="1800"/>
              </w:tabs>
              <w:jc w:val="center"/>
              <w:rPr>
                <w:rFonts w:ascii="Times New Roman" w:hAnsi="Times New Roman"/>
                <w:b/>
                <w:bCs/>
                <w:sz w:val="22"/>
                <w:szCs w:val="22"/>
              </w:rPr>
            </w:pPr>
            <w:r w:rsidRPr="009D6D44">
              <w:rPr>
                <w:rFonts w:ascii="Times New Roman" w:hAnsi="Times New Roman"/>
                <w:b/>
                <w:bCs/>
                <w:sz w:val="22"/>
                <w:szCs w:val="22"/>
              </w:rPr>
              <w:t>Nosaukums</w:t>
            </w:r>
          </w:p>
        </w:tc>
        <w:tc>
          <w:tcPr>
            <w:tcW w:w="1275" w:type="dxa"/>
            <w:vAlign w:val="center"/>
          </w:tcPr>
          <w:p w:rsidR="009D6D44" w:rsidRPr="009D6D44" w:rsidRDefault="009D6D44" w:rsidP="00191D9E">
            <w:pPr>
              <w:keepLines/>
              <w:tabs>
                <w:tab w:val="num" w:pos="1800"/>
              </w:tabs>
              <w:jc w:val="center"/>
              <w:rPr>
                <w:rFonts w:ascii="Times New Roman" w:hAnsi="Times New Roman"/>
                <w:b/>
                <w:sz w:val="22"/>
                <w:szCs w:val="22"/>
              </w:rPr>
            </w:pPr>
            <w:r w:rsidRPr="009D6D44">
              <w:rPr>
                <w:rFonts w:ascii="Times New Roman" w:hAnsi="Times New Roman"/>
                <w:b/>
                <w:bCs/>
                <w:sz w:val="22"/>
                <w:szCs w:val="22"/>
              </w:rPr>
              <w:t xml:space="preserve">1 (vienas) </w:t>
            </w:r>
            <w:r w:rsidRPr="009D6D44">
              <w:rPr>
                <w:rFonts w:ascii="Times New Roman" w:hAnsi="Times New Roman"/>
                <w:b/>
                <w:sz w:val="22"/>
                <w:szCs w:val="22"/>
              </w:rPr>
              <w:t>vienības cena EUR,</w:t>
            </w:r>
          </w:p>
          <w:p w:rsidR="009D6D44" w:rsidRPr="009D6D44" w:rsidRDefault="009D6D44" w:rsidP="00191D9E">
            <w:pPr>
              <w:keepLines/>
              <w:tabs>
                <w:tab w:val="num" w:pos="1800"/>
              </w:tabs>
              <w:jc w:val="center"/>
              <w:rPr>
                <w:rFonts w:ascii="Times New Roman" w:hAnsi="Times New Roman"/>
                <w:b/>
                <w:sz w:val="22"/>
                <w:szCs w:val="22"/>
              </w:rPr>
            </w:pPr>
            <w:r w:rsidRPr="009D6D44">
              <w:rPr>
                <w:rFonts w:ascii="Times New Roman" w:hAnsi="Times New Roman"/>
                <w:b/>
                <w:sz w:val="22"/>
                <w:szCs w:val="22"/>
              </w:rPr>
              <w:t>(bez PVN)</w:t>
            </w:r>
          </w:p>
        </w:tc>
        <w:tc>
          <w:tcPr>
            <w:tcW w:w="1418" w:type="dxa"/>
            <w:vAlign w:val="center"/>
          </w:tcPr>
          <w:p w:rsidR="009D6D44" w:rsidRPr="009D6D44" w:rsidRDefault="009D6D44" w:rsidP="00191D9E">
            <w:pPr>
              <w:keepLines/>
              <w:tabs>
                <w:tab w:val="num" w:pos="1800"/>
              </w:tabs>
              <w:jc w:val="center"/>
              <w:rPr>
                <w:rFonts w:ascii="Times New Roman" w:hAnsi="Times New Roman"/>
                <w:b/>
                <w:bCs/>
                <w:sz w:val="22"/>
                <w:szCs w:val="22"/>
              </w:rPr>
            </w:pPr>
            <w:r w:rsidRPr="009D6D44">
              <w:rPr>
                <w:rFonts w:ascii="Times New Roman" w:hAnsi="Times New Roman"/>
                <w:b/>
                <w:bCs/>
                <w:sz w:val="22"/>
                <w:szCs w:val="22"/>
              </w:rPr>
              <w:t>Vienību skaits</w:t>
            </w:r>
          </w:p>
        </w:tc>
        <w:tc>
          <w:tcPr>
            <w:tcW w:w="1701" w:type="dxa"/>
            <w:vAlign w:val="center"/>
          </w:tcPr>
          <w:p w:rsidR="009D6D44" w:rsidRPr="009D6D44" w:rsidRDefault="009D6D44" w:rsidP="00191D9E">
            <w:pPr>
              <w:keepLines/>
              <w:tabs>
                <w:tab w:val="num" w:pos="1800"/>
              </w:tabs>
              <w:jc w:val="center"/>
              <w:rPr>
                <w:rFonts w:ascii="Times New Roman" w:hAnsi="Times New Roman"/>
                <w:b/>
                <w:bCs/>
                <w:sz w:val="22"/>
                <w:szCs w:val="22"/>
              </w:rPr>
            </w:pPr>
            <w:r w:rsidRPr="009D6D44">
              <w:rPr>
                <w:rFonts w:ascii="Times New Roman" w:hAnsi="Times New Roman"/>
                <w:b/>
                <w:bCs/>
                <w:sz w:val="22"/>
                <w:szCs w:val="22"/>
              </w:rPr>
              <w:t>Summa EUR</w:t>
            </w:r>
          </w:p>
        </w:tc>
      </w:tr>
      <w:tr w:rsidR="009D6D44" w:rsidRPr="009D6D44" w:rsidTr="0059148E">
        <w:trPr>
          <w:trHeight w:val="417"/>
        </w:trPr>
        <w:tc>
          <w:tcPr>
            <w:tcW w:w="3828" w:type="dxa"/>
            <w:vAlign w:val="center"/>
          </w:tcPr>
          <w:p w:rsidR="009D6D44" w:rsidRPr="009D6D44" w:rsidRDefault="009D6D44" w:rsidP="00CB1511">
            <w:pPr>
              <w:keepLines/>
              <w:tabs>
                <w:tab w:val="num" w:pos="1800"/>
              </w:tabs>
              <w:jc w:val="center"/>
              <w:rPr>
                <w:rFonts w:ascii="Times New Roman" w:hAnsi="Times New Roman"/>
                <w:bCs/>
                <w:sz w:val="22"/>
                <w:szCs w:val="22"/>
              </w:rPr>
            </w:pPr>
            <w:r w:rsidRPr="009D6D44">
              <w:rPr>
                <w:rFonts w:ascii="Times New Roman" w:hAnsi="Times New Roman"/>
                <w:bCs/>
                <w:sz w:val="22"/>
                <w:szCs w:val="22"/>
              </w:rPr>
              <w:t xml:space="preserve">Koka logu </w:t>
            </w:r>
            <w:proofErr w:type="spellStart"/>
            <w:r w:rsidRPr="009D6D44">
              <w:rPr>
                <w:rFonts w:ascii="Times New Roman" w:hAnsi="Times New Roman"/>
                <w:bCs/>
                <w:sz w:val="22"/>
                <w:szCs w:val="22"/>
              </w:rPr>
              <w:t>logu</w:t>
            </w:r>
            <w:proofErr w:type="spellEnd"/>
            <w:r w:rsidRPr="009D6D44">
              <w:rPr>
                <w:rFonts w:ascii="Times New Roman" w:hAnsi="Times New Roman"/>
                <w:bCs/>
                <w:sz w:val="22"/>
                <w:szCs w:val="22"/>
              </w:rPr>
              <w:t xml:space="preserve"> piegāde un montāža</w:t>
            </w:r>
          </w:p>
        </w:tc>
        <w:tc>
          <w:tcPr>
            <w:tcW w:w="1275" w:type="dxa"/>
            <w:vAlign w:val="center"/>
          </w:tcPr>
          <w:p w:rsidR="009D6D44" w:rsidRPr="009D6D44" w:rsidRDefault="009D6D44" w:rsidP="00CB1511">
            <w:pPr>
              <w:keepLines/>
              <w:tabs>
                <w:tab w:val="num" w:pos="1800"/>
              </w:tabs>
              <w:jc w:val="center"/>
              <w:rPr>
                <w:rFonts w:ascii="Times New Roman" w:hAnsi="Times New Roman"/>
                <w:bCs/>
                <w:sz w:val="22"/>
                <w:szCs w:val="22"/>
              </w:rPr>
            </w:pPr>
          </w:p>
        </w:tc>
        <w:tc>
          <w:tcPr>
            <w:tcW w:w="1418" w:type="dxa"/>
            <w:vAlign w:val="center"/>
          </w:tcPr>
          <w:p w:rsidR="009D6D44" w:rsidRPr="009D6D44" w:rsidRDefault="009D6D44" w:rsidP="00A5131B">
            <w:pPr>
              <w:keepLines/>
              <w:tabs>
                <w:tab w:val="num" w:pos="1800"/>
              </w:tabs>
              <w:jc w:val="center"/>
              <w:rPr>
                <w:rFonts w:ascii="Times New Roman" w:hAnsi="Times New Roman"/>
                <w:b/>
                <w:bCs/>
                <w:sz w:val="22"/>
                <w:szCs w:val="22"/>
              </w:rPr>
            </w:pPr>
            <w:r w:rsidRPr="009D6D44">
              <w:rPr>
                <w:rFonts w:ascii="Times New Roman" w:hAnsi="Times New Roman"/>
                <w:b/>
                <w:bCs/>
                <w:sz w:val="22"/>
                <w:szCs w:val="22"/>
              </w:rPr>
              <w:t>7</w:t>
            </w:r>
          </w:p>
        </w:tc>
        <w:tc>
          <w:tcPr>
            <w:tcW w:w="1701" w:type="dxa"/>
          </w:tcPr>
          <w:p w:rsidR="009D6D44" w:rsidRPr="009D6D44" w:rsidRDefault="009D6D44" w:rsidP="00CB1511">
            <w:pPr>
              <w:keepLines/>
              <w:tabs>
                <w:tab w:val="num" w:pos="1800"/>
              </w:tabs>
              <w:jc w:val="center"/>
              <w:rPr>
                <w:rFonts w:ascii="Times New Roman" w:hAnsi="Times New Roman"/>
                <w:bCs/>
                <w:sz w:val="22"/>
                <w:szCs w:val="22"/>
              </w:rPr>
            </w:pPr>
          </w:p>
        </w:tc>
      </w:tr>
      <w:tr w:rsidR="00E42EB6" w:rsidRPr="008C270E" w:rsidTr="00191D9E">
        <w:trPr>
          <w:trHeight w:val="385"/>
        </w:trPr>
        <w:tc>
          <w:tcPr>
            <w:tcW w:w="6521" w:type="dxa"/>
            <w:gridSpan w:val="3"/>
            <w:vAlign w:val="center"/>
          </w:tcPr>
          <w:p w:rsidR="00E42EB6" w:rsidRPr="00E42EB6" w:rsidRDefault="00E42EB6" w:rsidP="00E42EB6">
            <w:pPr>
              <w:jc w:val="right"/>
              <w:rPr>
                <w:rFonts w:ascii="Times New Roman" w:hAnsi="Times New Roman"/>
                <w:b/>
                <w:bCs/>
                <w:sz w:val="22"/>
                <w:szCs w:val="22"/>
              </w:rPr>
            </w:pPr>
            <w:r w:rsidRPr="009D6D44">
              <w:rPr>
                <w:rFonts w:ascii="Times New Roman" w:hAnsi="Times New Roman"/>
                <w:b/>
                <w:bCs/>
                <w:sz w:val="22"/>
                <w:szCs w:val="22"/>
              </w:rPr>
              <w:t>PVN 21%</w:t>
            </w:r>
          </w:p>
        </w:tc>
        <w:tc>
          <w:tcPr>
            <w:tcW w:w="1701" w:type="dxa"/>
          </w:tcPr>
          <w:p w:rsidR="00E42EB6" w:rsidRPr="002D38B0" w:rsidRDefault="00E42EB6" w:rsidP="00CB1511">
            <w:pPr>
              <w:keepLines/>
              <w:tabs>
                <w:tab w:val="num" w:pos="1800"/>
              </w:tabs>
              <w:jc w:val="center"/>
              <w:rPr>
                <w:rFonts w:ascii="Times New Roman" w:hAnsi="Times New Roman"/>
                <w:bCs/>
                <w:sz w:val="22"/>
                <w:szCs w:val="22"/>
              </w:rPr>
            </w:pPr>
          </w:p>
        </w:tc>
      </w:tr>
      <w:tr w:rsidR="00E42EB6" w:rsidRPr="008C270E" w:rsidTr="00191D9E">
        <w:trPr>
          <w:trHeight w:val="385"/>
        </w:trPr>
        <w:tc>
          <w:tcPr>
            <w:tcW w:w="6521" w:type="dxa"/>
            <w:gridSpan w:val="3"/>
            <w:vAlign w:val="center"/>
          </w:tcPr>
          <w:p w:rsidR="00E42EB6" w:rsidRPr="00E42EB6" w:rsidRDefault="00E42EB6" w:rsidP="00E42EB6">
            <w:pPr>
              <w:jc w:val="right"/>
              <w:rPr>
                <w:rFonts w:ascii="Times New Roman" w:hAnsi="Times New Roman"/>
                <w:b/>
                <w:bCs/>
                <w:sz w:val="22"/>
                <w:szCs w:val="22"/>
              </w:rPr>
            </w:pPr>
            <w:r w:rsidRPr="00E42EB6">
              <w:rPr>
                <w:rFonts w:ascii="Times New Roman" w:hAnsi="Times New Roman"/>
                <w:b/>
                <w:bCs/>
                <w:sz w:val="22"/>
                <w:szCs w:val="22"/>
              </w:rPr>
              <w:t>Pavisam</w:t>
            </w:r>
          </w:p>
        </w:tc>
        <w:tc>
          <w:tcPr>
            <w:tcW w:w="1701" w:type="dxa"/>
          </w:tcPr>
          <w:p w:rsidR="00E42EB6" w:rsidRPr="002D38B0" w:rsidRDefault="00E42EB6" w:rsidP="00CB1511">
            <w:pPr>
              <w:keepLines/>
              <w:tabs>
                <w:tab w:val="num" w:pos="1800"/>
              </w:tabs>
              <w:jc w:val="center"/>
              <w:rPr>
                <w:rFonts w:ascii="Times New Roman" w:hAnsi="Times New Roman"/>
                <w:bCs/>
                <w:sz w:val="22"/>
                <w:szCs w:val="22"/>
              </w:rPr>
            </w:pPr>
          </w:p>
        </w:tc>
      </w:tr>
    </w:tbl>
    <w:p w:rsidR="00652224" w:rsidRDefault="00652224" w:rsidP="003F3DD0">
      <w:pPr>
        <w:pStyle w:val="Galvene"/>
        <w:ind w:firstLine="720"/>
        <w:rPr>
          <w:rFonts w:ascii="Times New Roman" w:hAnsi="Times New Roman"/>
          <w:sz w:val="24"/>
          <w:szCs w:val="24"/>
          <w:lang w:val="lv-LV"/>
        </w:rPr>
      </w:pPr>
    </w:p>
    <w:p w:rsidR="002D38B0" w:rsidRDefault="002D38B0" w:rsidP="002D38B0">
      <w:pPr>
        <w:pStyle w:val="Galvene"/>
        <w:ind w:firstLine="720"/>
        <w:jc w:val="left"/>
        <w:rPr>
          <w:rFonts w:ascii="Times New Roman" w:hAnsi="Times New Roman"/>
          <w:sz w:val="24"/>
          <w:szCs w:val="24"/>
          <w:lang w:val="lv-LV"/>
        </w:rPr>
      </w:pPr>
      <w:r>
        <w:rPr>
          <w:rFonts w:ascii="Times New Roman" w:hAnsi="Times New Roman"/>
          <w:sz w:val="24"/>
          <w:szCs w:val="24"/>
          <w:lang w:val="lv-LV"/>
        </w:rPr>
        <w:t>Apliecinām, ka finanšu piedāvājumā iekļautas visas izmaksas, kas saistītas ar tehniskajai specifikācijai atbilstoša iepirkumu priekšmeta piegādi un montāžu.</w:t>
      </w:r>
    </w:p>
    <w:p w:rsidR="005C4C58" w:rsidRDefault="005C4C58" w:rsidP="002D38B0">
      <w:pPr>
        <w:pStyle w:val="Galvene"/>
        <w:ind w:firstLine="720"/>
        <w:jc w:val="left"/>
        <w:rPr>
          <w:rFonts w:ascii="Times New Roman" w:hAnsi="Times New Roman"/>
          <w:sz w:val="24"/>
          <w:szCs w:val="24"/>
          <w:lang w:val="lv-LV"/>
        </w:rPr>
      </w:pPr>
    </w:p>
    <w:p w:rsidR="00413301" w:rsidRDefault="005C4C58" w:rsidP="00413301">
      <w:pPr>
        <w:pStyle w:val="Galvene"/>
        <w:jc w:val="left"/>
        <w:rPr>
          <w:rFonts w:ascii="Times New Roman" w:hAnsi="Times New Roman"/>
          <w:sz w:val="24"/>
          <w:szCs w:val="24"/>
          <w:lang w:val="lv-LV"/>
        </w:rPr>
      </w:pPr>
      <w:r>
        <w:rPr>
          <w:rFonts w:ascii="Times New Roman" w:hAnsi="Times New Roman"/>
          <w:sz w:val="24"/>
          <w:szCs w:val="24"/>
          <w:lang w:val="lv-LV"/>
        </w:rPr>
        <w:t xml:space="preserve">Pielikumā </w:t>
      </w:r>
      <w:r w:rsidR="00413301">
        <w:rPr>
          <w:rFonts w:ascii="Times New Roman" w:hAnsi="Times New Roman"/>
          <w:sz w:val="24"/>
          <w:szCs w:val="24"/>
          <w:lang w:val="lv-LV"/>
        </w:rPr>
        <w:t>:</w:t>
      </w:r>
    </w:p>
    <w:p w:rsidR="00413301" w:rsidRDefault="00CB766F" w:rsidP="00267D15">
      <w:pPr>
        <w:pStyle w:val="Galvene"/>
        <w:numPr>
          <w:ilvl w:val="0"/>
          <w:numId w:val="29"/>
        </w:numPr>
        <w:jc w:val="left"/>
        <w:rPr>
          <w:rFonts w:ascii="Times New Roman" w:hAnsi="Times New Roman"/>
          <w:sz w:val="24"/>
          <w:szCs w:val="24"/>
          <w:lang w:val="lv-LV"/>
        </w:rPr>
      </w:pPr>
      <w:r>
        <w:rPr>
          <w:rFonts w:ascii="Times New Roman" w:hAnsi="Times New Roman"/>
          <w:sz w:val="24"/>
          <w:szCs w:val="24"/>
          <w:lang w:val="lv-LV"/>
        </w:rPr>
        <w:t>Lokālā tāme atbilstoši 03.05.2017. MK noteikumiem Nr. 239 “Noteikumi par Latvijas būvnormatīvu LBN 501-17 “Būvizmaksu noteikšanas kārtība””(5. pielikums).</w:t>
      </w:r>
    </w:p>
    <w:p w:rsidR="005C4C58" w:rsidRDefault="005C4C58" w:rsidP="00267D15">
      <w:pPr>
        <w:pStyle w:val="Galvene"/>
        <w:numPr>
          <w:ilvl w:val="0"/>
          <w:numId w:val="29"/>
        </w:numPr>
        <w:jc w:val="left"/>
        <w:rPr>
          <w:rFonts w:ascii="Times New Roman" w:hAnsi="Times New Roman"/>
          <w:sz w:val="24"/>
          <w:szCs w:val="24"/>
          <w:lang w:val="lv-LV"/>
        </w:rPr>
      </w:pPr>
      <w:r>
        <w:rPr>
          <w:rFonts w:ascii="Times New Roman" w:hAnsi="Times New Roman"/>
          <w:sz w:val="24"/>
          <w:szCs w:val="24"/>
          <w:lang w:val="lv-LV"/>
        </w:rPr>
        <w:t>Materiālu atbilstības deklarācijas uz _____ lapām.</w:t>
      </w:r>
    </w:p>
    <w:p w:rsidR="005C4C58" w:rsidRDefault="005C4C58" w:rsidP="002D38B0">
      <w:pPr>
        <w:pStyle w:val="Galvene"/>
        <w:ind w:firstLine="720"/>
        <w:jc w:val="left"/>
        <w:rPr>
          <w:rFonts w:ascii="Times New Roman" w:hAnsi="Times New Roman"/>
          <w:sz w:val="24"/>
          <w:szCs w:val="24"/>
          <w:lang w:val="lv-LV"/>
        </w:rPr>
      </w:pPr>
    </w:p>
    <w:p w:rsidR="002D38B0" w:rsidRDefault="002D38B0" w:rsidP="002D38B0">
      <w:pPr>
        <w:pStyle w:val="Galvene"/>
        <w:ind w:firstLine="720"/>
        <w:jc w:val="left"/>
        <w:rPr>
          <w:rFonts w:ascii="Times New Roman" w:hAnsi="Times New Roman"/>
          <w:sz w:val="24"/>
          <w:szCs w:val="24"/>
          <w:lang w:val="lv-LV"/>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2D38B0" w:rsidRPr="00596B73" w:rsidTr="00CB1511">
        <w:tc>
          <w:tcPr>
            <w:tcW w:w="1585" w:type="dxa"/>
            <w:tcBorders>
              <w:top w:val="nil"/>
              <w:bottom w:val="single" w:sz="4" w:space="0" w:color="auto"/>
            </w:tcBorders>
          </w:tcPr>
          <w:p w:rsidR="002D38B0" w:rsidRPr="00596B73" w:rsidRDefault="002D38B0" w:rsidP="00CB1511">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rsidR="002D38B0" w:rsidRPr="00596B73" w:rsidRDefault="002D38B0" w:rsidP="00CB1511">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rsidR="002D38B0" w:rsidRPr="00596B73" w:rsidRDefault="002D38B0" w:rsidP="00CB1511">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rsidR="002D38B0" w:rsidRPr="00596B73" w:rsidRDefault="002D38B0" w:rsidP="00CB1511">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rsidR="002D38B0" w:rsidRPr="00596B73" w:rsidRDefault="002D38B0" w:rsidP="00CB1511">
            <w:pPr>
              <w:tabs>
                <w:tab w:val="center" w:pos="7697"/>
                <w:tab w:val="right" w:pos="11850"/>
              </w:tabs>
              <w:rPr>
                <w:rFonts w:ascii="Times New Roman" w:hAnsi="Times New Roman"/>
                <w:sz w:val="24"/>
                <w:szCs w:val="24"/>
              </w:rPr>
            </w:pPr>
          </w:p>
        </w:tc>
      </w:tr>
      <w:tr w:rsidR="002D38B0" w:rsidRPr="00596B73" w:rsidTr="00CB1511">
        <w:trPr>
          <w:trHeight w:val="70"/>
        </w:trPr>
        <w:tc>
          <w:tcPr>
            <w:tcW w:w="1585" w:type="dxa"/>
            <w:tcBorders>
              <w:bottom w:val="nil"/>
            </w:tcBorders>
          </w:tcPr>
          <w:p w:rsidR="002D38B0" w:rsidRPr="00596B73" w:rsidRDefault="002D38B0" w:rsidP="00CB1511">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1667" w:type="dxa"/>
            <w:tcBorders>
              <w:bottom w:val="nil"/>
            </w:tcBorders>
          </w:tcPr>
          <w:p w:rsidR="002D38B0" w:rsidRPr="00596B73" w:rsidRDefault="002D38B0" w:rsidP="00CB1511">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619" w:type="dxa"/>
            <w:tcBorders>
              <w:bottom w:val="nil"/>
            </w:tcBorders>
          </w:tcPr>
          <w:p w:rsidR="002D38B0" w:rsidRPr="00596B73" w:rsidRDefault="002D38B0" w:rsidP="00CB1511">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amats</w:t>
            </w:r>
          </w:p>
        </w:tc>
        <w:tc>
          <w:tcPr>
            <w:tcW w:w="1706" w:type="dxa"/>
            <w:tcBorders>
              <w:bottom w:val="nil"/>
            </w:tcBorders>
          </w:tcPr>
          <w:p w:rsidR="002D38B0" w:rsidRPr="00596B73" w:rsidRDefault="002D38B0" w:rsidP="00CB1511">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477" w:type="dxa"/>
            <w:tcBorders>
              <w:bottom w:val="nil"/>
            </w:tcBorders>
          </w:tcPr>
          <w:p w:rsidR="002D38B0" w:rsidRPr="00596B73" w:rsidRDefault="002D38B0" w:rsidP="00CB1511">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amatpersonas vārds, uzvārds</w:t>
            </w:r>
          </w:p>
        </w:tc>
      </w:tr>
    </w:tbl>
    <w:p w:rsidR="002D38B0" w:rsidRDefault="002D38B0" w:rsidP="002D38B0">
      <w:pPr>
        <w:pStyle w:val="Galvene"/>
        <w:ind w:firstLine="720"/>
        <w:jc w:val="left"/>
        <w:rPr>
          <w:rFonts w:ascii="Times New Roman" w:hAnsi="Times New Roman"/>
          <w:sz w:val="24"/>
          <w:szCs w:val="24"/>
          <w:lang w:val="lv-LV"/>
        </w:rPr>
      </w:pPr>
    </w:p>
    <w:p w:rsidR="00393FBC" w:rsidRDefault="00393FBC" w:rsidP="002D38B0">
      <w:pPr>
        <w:pStyle w:val="Galvene"/>
        <w:ind w:firstLine="720"/>
        <w:jc w:val="left"/>
        <w:rPr>
          <w:rFonts w:ascii="Times New Roman" w:hAnsi="Times New Roman"/>
          <w:sz w:val="24"/>
          <w:szCs w:val="24"/>
          <w:lang w:val="lv-LV"/>
        </w:rPr>
      </w:pPr>
    </w:p>
    <w:p w:rsidR="00393FBC" w:rsidRDefault="00393FBC" w:rsidP="002D38B0">
      <w:pPr>
        <w:pStyle w:val="Galvene"/>
        <w:ind w:firstLine="720"/>
        <w:jc w:val="left"/>
        <w:rPr>
          <w:rFonts w:ascii="Times New Roman" w:hAnsi="Times New Roman"/>
          <w:sz w:val="24"/>
          <w:szCs w:val="24"/>
          <w:lang w:val="lv-LV"/>
        </w:rPr>
      </w:pPr>
    </w:p>
    <w:p w:rsidR="00393FBC" w:rsidRDefault="00393FBC" w:rsidP="002D38B0">
      <w:pPr>
        <w:pStyle w:val="Galvene"/>
        <w:ind w:firstLine="720"/>
        <w:jc w:val="left"/>
        <w:rPr>
          <w:rFonts w:ascii="Times New Roman" w:hAnsi="Times New Roman"/>
          <w:sz w:val="24"/>
          <w:szCs w:val="24"/>
          <w:lang w:val="lv-LV"/>
        </w:rPr>
      </w:pPr>
    </w:p>
    <w:p w:rsidR="00393FBC" w:rsidRDefault="00393FBC" w:rsidP="002D38B0">
      <w:pPr>
        <w:pStyle w:val="Galvene"/>
        <w:ind w:firstLine="720"/>
        <w:jc w:val="left"/>
        <w:rPr>
          <w:rFonts w:ascii="Times New Roman" w:hAnsi="Times New Roman"/>
          <w:sz w:val="24"/>
          <w:szCs w:val="24"/>
          <w:lang w:val="lv-LV"/>
        </w:rPr>
      </w:pPr>
    </w:p>
    <w:p w:rsidR="00393FBC" w:rsidRDefault="00393FBC" w:rsidP="002D38B0">
      <w:pPr>
        <w:pStyle w:val="Galvene"/>
        <w:ind w:firstLine="720"/>
        <w:jc w:val="left"/>
        <w:rPr>
          <w:rFonts w:ascii="Times New Roman" w:hAnsi="Times New Roman"/>
          <w:sz w:val="24"/>
          <w:szCs w:val="24"/>
          <w:lang w:val="lv-LV"/>
        </w:rPr>
      </w:pPr>
    </w:p>
    <w:p w:rsidR="00393FBC" w:rsidRDefault="00393FBC" w:rsidP="002D38B0">
      <w:pPr>
        <w:pStyle w:val="Galvene"/>
        <w:ind w:firstLine="720"/>
        <w:jc w:val="left"/>
        <w:rPr>
          <w:rFonts w:ascii="Times New Roman" w:hAnsi="Times New Roman"/>
          <w:sz w:val="24"/>
          <w:szCs w:val="24"/>
          <w:lang w:val="lv-LV"/>
        </w:rPr>
      </w:pPr>
    </w:p>
    <w:p w:rsidR="00393FBC" w:rsidRDefault="00393FBC" w:rsidP="002D38B0">
      <w:pPr>
        <w:pStyle w:val="Galvene"/>
        <w:ind w:firstLine="720"/>
        <w:jc w:val="left"/>
        <w:rPr>
          <w:rFonts w:ascii="Times New Roman" w:hAnsi="Times New Roman"/>
          <w:sz w:val="24"/>
          <w:szCs w:val="24"/>
          <w:lang w:val="lv-LV"/>
        </w:rPr>
      </w:pPr>
    </w:p>
    <w:p w:rsidR="00393FBC" w:rsidRDefault="00393FBC" w:rsidP="002D38B0">
      <w:pPr>
        <w:pStyle w:val="Galvene"/>
        <w:ind w:firstLine="720"/>
        <w:jc w:val="left"/>
        <w:rPr>
          <w:rFonts w:ascii="Times New Roman" w:hAnsi="Times New Roman"/>
          <w:sz w:val="24"/>
          <w:szCs w:val="24"/>
          <w:lang w:val="lv-LV"/>
        </w:rPr>
      </w:pPr>
    </w:p>
    <w:p w:rsidR="00393FBC" w:rsidRDefault="00393FBC" w:rsidP="002D38B0">
      <w:pPr>
        <w:pStyle w:val="Galvene"/>
        <w:ind w:firstLine="720"/>
        <w:jc w:val="left"/>
        <w:rPr>
          <w:rFonts w:ascii="Times New Roman" w:hAnsi="Times New Roman"/>
          <w:sz w:val="24"/>
          <w:szCs w:val="24"/>
          <w:lang w:val="lv-LV"/>
        </w:rPr>
      </w:pPr>
    </w:p>
    <w:p w:rsidR="00393FBC" w:rsidRDefault="00393FBC" w:rsidP="002D38B0">
      <w:pPr>
        <w:pStyle w:val="Galvene"/>
        <w:ind w:firstLine="720"/>
        <w:jc w:val="left"/>
        <w:rPr>
          <w:rFonts w:ascii="Times New Roman" w:hAnsi="Times New Roman"/>
          <w:sz w:val="24"/>
          <w:szCs w:val="24"/>
          <w:lang w:val="lv-LV"/>
        </w:rPr>
      </w:pPr>
    </w:p>
    <w:p w:rsidR="00393FBC" w:rsidRDefault="00393FBC" w:rsidP="002D38B0">
      <w:pPr>
        <w:pStyle w:val="Galvene"/>
        <w:ind w:firstLine="720"/>
        <w:jc w:val="left"/>
        <w:rPr>
          <w:rFonts w:ascii="Times New Roman" w:hAnsi="Times New Roman"/>
          <w:sz w:val="24"/>
          <w:szCs w:val="24"/>
          <w:lang w:val="lv-LV"/>
        </w:rPr>
      </w:pPr>
    </w:p>
    <w:p w:rsidR="00393FBC" w:rsidRDefault="00393FBC" w:rsidP="002D38B0">
      <w:pPr>
        <w:pStyle w:val="Galvene"/>
        <w:ind w:firstLine="720"/>
        <w:jc w:val="left"/>
        <w:rPr>
          <w:rFonts w:ascii="Times New Roman" w:hAnsi="Times New Roman"/>
          <w:sz w:val="24"/>
          <w:szCs w:val="24"/>
          <w:lang w:val="lv-LV"/>
        </w:rPr>
      </w:pPr>
    </w:p>
    <w:p w:rsidR="00393FBC" w:rsidRDefault="00393FBC" w:rsidP="002D38B0">
      <w:pPr>
        <w:pStyle w:val="Galvene"/>
        <w:ind w:firstLine="720"/>
        <w:jc w:val="left"/>
        <w:rPr>
          <w:rFonts w:ascii="Times New Roman" w:hAnsi="Times New Roman"/>
          <w:sz w:val="24"/>
          <w:szCs w:val="24"/>
          <w:lang w:val="lv-LV"/>
        </w:rPr>
      </w:pPr>
    </w:p>
    <w:p w:rsidR="00393FBC" w:rsidRDefault="00393FBC" w:rsidP="002D38B0">
      <w:pPr>
        <w:pStyle w:val="Galvene"/>
        <w:ind w:firstLine="720"/>
        <w:jc w:val="left"/>
        <w:rPr>
          <w:rFonts w:ascii="Times New Roman" w:hAnsi="Times New Roman"/>
          <w:sz w:val="24"/>
          <w:szCs w:val="24"/>
          <w:lang w:val="lv-LV"/>
        </w:rPr>
      </w:pPr>
    </w:p>
    <w:p w:rsidR="00393FBC" w:rsidRDefault="00393FBC" w:rsidP="002D38B0">
      <w:pPr>
        <w:pStyle w:val="Galvene"/>
        <w:ind w:firstLine="720"/>
        <w:jc w:val="left"/>
        <w:rPr>
          <w:rFonts w:ascii="Times New Roman" w:hAnsi="Times New Roman"/>
          <w:sz w:val="24"/>
          <w:szCs w:val="24"/>
          <w:lang w:val="lv-LV"/>
        </w:rPr>
      </w:pPr>
    </w:p>
    <w:p w:rsidR="00393FBC" w:rsidRDefault="00393FBC" w:rsidP="002D38B0">
      <w:pPr>
        <w:pStyle w:val="Galvene"/>
        <w:ind w:firstLine="720"/>
        <w:jc w:val="left"/>
        <w:rPr>
          <w:rFonts w:ascii="Times New Roman" w:hAnsi="Times New Roman"/>
          <w:sz w:val="24"/>
          <w:szCs w:val="24"/>
          <w:lang w:val="lv-LV"/>
        </w:rPr>
      </w:pPr>
    </w:p>
    <w:p w:rsidR="00393FBC" w:rsidRDefault="00393FBC" w:rsidP="002D38B0">
      <w:pPr>
        <w:pStyle w:val="Galvene"/>
        <w:ind w:firstLine="720"/>
        <w:jc w:val="left"/>
        <w:rPr>
          <w:rFonts w:ascii="Times New Roman" w:hAnsi="Times New Roman"/>
          <w:sz w:val="24"/>
          <w:szCs w:val="24"/>
          <w:lang w:val="lv-LV"/>
        </w:rPr>
      </w:pPr>
    </w:p>
    <w:p w:rsidR="00393FBC" w:rsidRDefault="00393FBC" w:rsidP="002D38B0">
      <w:pPr>
        <w:pStyle w:val="Galvene"/>
        <w:ind w:firstLine="720"/>
        <w:jc w:val="left"/>
        <w:rPr>
          <w:rFonts w:ascii="Times New Roman" w:hAnsi="Times New Roman"/>
          <w:sz w:val="24"/>
          <w:szCs w:val="24"/>
          <w:lang w:val="lv-LV"/>
        </w:rPr>
      </w:pPr>
    </w:p>
    <w:p w:rsidR="00393FBC" w:rsidRDefault="00393FBC" w:rsidP="002D38B0">
      <w:pPr>
        <w:pStyle w:val="Galvene"/>
        <w:ind w:firstLine="720"/>
        <w:jc w:val="left"/>
        <w:rPr>
          <w:rFonts w:ascii="Times New Roman" w:hAnsi="Times New Roman"/>
          <w:sz w:val="24"/>
          <w:szCs w:val="24"/>
          <w:lang w:val="lv-LV"/>
        </w:rPr>
      </w:pPr>
    </w:p>
    <w:p w:rsidR="00393FBC" w:rsidRDefault="00393FBC" w:rsidP="002D38B0">
      <w:pPr>
        <w:pStyle w:val="Galvene"/>
        <w:ind w:firstLine="720"/>
        <w:jc w:val="left"/>
        <w:rPr>
          <w:rFonts w:ascii="Times New Roman" w:hAnsi="Times New Roman"/>
          <w:sz w:val="24"/>
          <w:szCs w:val="24"/>
          <w:lang w:val="lv-LV"/>
        </w:rPr>
      </w:pPr>
    </w:p>
    <w:p w:rsidR="00413301" w:rsidRDefault="00413301" w:rsidP="00413301">
      <w:pPr>
        <w:pStyle w:val="Sarakstarindkopa"/>
        <w:widowControl w:val="0"/>
        <w:ind w:left="360"/>
        <w:jc w:val="right"/>
        <w:rPr>
          <w:rFonts w:ascii="Times New Roman" w:eastAsia="Times New Roman" w:hAnsi="Times New Roman" w:cs="Calibri"/>
          <w:b/>
          <w:kern w:val="1"/>
          <w:sz w:val="24"/>
          <w:szCs w:val="24"/>
        </w:rPr>
      </w:pPr>
      <w:r>
        <w:rPr>
          <w:rFonts w:ascii="Times New Roman" w:eastAsia="Times New Roman" w:hAnsi="Times New Roman" w:cs="Calibri"/>
          <w:b/>
          <w:kern w:val="1"/>
          <w:sz w:val="24"/>
          <w:szCs w:val="24"/>
        </w:rPr>
        <w:lastRenderedPageBreak/>
        <w:t>4.pielikums</w:t>
      </w:r>
    </w:p>
    <w:p w:rsidR="00FD69D9" w:rsidRPr="00777557" w:rsidRDefault="00FD69D9" w:rsidP="00FD69D9">
      <w:pPr>
        <w:jc w:val="center"/>
        <w:rPr>
          <w:rFonts w:ascii="Times New Roman" w:hAnsi="Times New Roman"/>
          <w:b/>
          <w:caps/>
          <w:color w:val="00000A"/>
          <w:sz w:val="24"/>
          <w:szCs w:val="24"/>
        </w:rPr>
      </w:pPr>
      <w:r>
        <w:rPr>
          <w:rFonts w:ascii="Times New Roman" w:hAnsi="Times New Roman"/>
          <w:b/>
          <w:caps/>
          <w:color w:val="00000A"/>
          <w:sz w:val="24"/>
          <w:szCs w:val="24"/>
        </w:rPr>
        <w:t>Tehniskā specifikācija</w:t>
      </w:r>
    </w:p>
    <w:p w:rsidR="00FD69D9" w:rsidRPr="00BE6F02" w:rsidRDefault="00FD69D9" w:rsidP="00FD69D9">
      <w:pPr>
        <w:pStyle w:val="Parasts1"/>
        <w:spacing w:after="0" w:line="240" w:lineRule="auto"/>
        <w:jc w:val="center"/>
        <w:rPr>
          <w:rFonts w:ascii="Times New Roman" w:eastAsia="Times New Roman" w:hAnsi="Times New Roman"/>
          <w:sz w:val="24"/>
          <w:szCs w:val="24"/>
          <w:lang w:val="lv-LV" w:eastAsia="lv-LV"/>
        </w:rPr>
      </w:pPr>
      <w:r w:rsidRPr="00BE6F02">
        <w:rPr>
          <w:rFonts w:ascii="Times New Roman" w:eastAsia="Times New Roman" w:hAnsi="Times New Roman"/>
          <w:bCs/>
          <w:sz w:val="24"/>
          <w:szCs w:val="24"/>
          <w:lang w:val="lv-LV" w:eastAsia="lv-LV"/>
        </w:rPr>
        <w:t>iepirkumam</w:t>
      </w:r>
    </w:p>
    <w:p w:rsidR="00FD69D9" w:rsidRDefault="00FD69D9" w:rsidP="00FD69D9">
      <w:pPr>
        <w:pStyle w:val="Parasts1"/>
        <w:spacing w:after="0" w:line="240" w:lineRule="auto"/>
        <w:jc w:val="center"/>
        <w:rPr>
          <w:rFonts w:ascii="Times New Roman" w:hAnsi="Times New Roman"/>
          <w:b/>
          <w:sz w:val="24"/>
          <w:szCs w:val="24"/>
        </w:rPr>
      </w:pPr>
      <w:proofErr w:type="spellStart"/>
      <w:r>
        <w:rPr>
          <w:rFonts w:ascii="Times New Roman" w:hAnsi="Times New Roman"/>
          <w:b/>
          <w:sz w:val="24"/>
          <w:szCs w:val="24"/>
        </w:rPr>
        <w:t>Koka</w:t>
      </w:r>
      <w:proofErr w:type="spellEnd"/>
      <w:r>
        <w:rPr>
          <w:rFonts w:ascii="Times New Roman" w:hAnsi="Times New Roman"/>
          <w:b/>
          <w:sz w:val="24"/>
          <w:szCs w:val="24"/>
        </w:rPr>
        <w:t xml:space="preserve"> </w:t>
      </w:r>
      <w:proofErr w:type="spellStart"/>
      <w:r>
        <w:rPr>
          <w:rFonts w:ascii="Times New Roman" w:hAnsi="Times New Roman"/>
          <w:b/>
          <w:sz w:val="24"/>
          <w:szCs w:val="24"/>
        </w:rPr>
        <w:t>logu</w:t>
      </w:r>
      <w:proofErr w:type="spellEnd"/>
      <w:r>
        <w:rPr>
          <w:rFonts w:ascii="Times New Roman" w:hAnsi="Times New Roman"/>
          <w:b/>
          <w:sz w:val="24"/>
          <w:szCs w:val="24"/>
        </w:rPr>
        <w:t xml:space="preserve"> </w:t>
      </w:r>
      <w:proofErr w:type="spellStart"/>
      <w:r>
        <w:rPr>
          <w:rFonts w:ascii="Times New Roman" w:hAnsi="Times New Roman"/>
          <w:b/>
          <w:sz w:val="24"/>
          <w:szCs w:val="24"/>
        </w:rPr>
        <w:t>piegāde</w:t>
      </w:r>
      <w:proofErr w:type="spellEnd"/>
      <w:r>
        <w:rPr>
          <w:rFonts w:ascii="Times New Roman" w:hAnsi="Times New Roman"/>
          <w:b/>
          <w:sz w:val="24"/>
          <w:szCs w:val="24"/>
        </w:rPr>
        <w:t xml:space="preserve"> un </w:t>
      </w:r>
      <w:proofErr w:type="spellStart"/>
      <w:r>
        <w:rPr>
          <w:rFonts w:ascii="Times New Roman" w:hAnsi="Times New Roman"/>
          <w:b/>
          <w:sz w:val="24"/>
          <w:szCs w:val="24"/>
        </w:rPr>
        <w:t>montāža</w:t>
      </w:r>
      <w:proofErr w:type="spellEnd"/>
    </w:p>
    <w:p w:rsidR="00FD69D9" w:rsidRPr="008F2329" w:rsidRDefault="00FD69D9" w:rsidP="00FD69D9">
      <w:pPr>
        <w:pStyle w:val="Parasts1"/>
        <w:spacing w:after="0" w:line="240" w:lineRule="auto"/>
        <w:jc w:val="center"/>
        <w:rPr>
          <w:rFonts w:ascii="Times New Roman" w:hAnsi="Times New Roman"/>
          <w:b/>
          <w:bCs/>
          <w:sz w:val="24"/>
          <w:szCs w:val="24"/>
          <w:lang w:val="lv-LV"/>
        </w:rPr>
      </w:pPr>
      <w:r>
        <w:rPr>
          <w:rFonts w:ascii="Times New Roman" w:hAnsi="Times New Roman"/>
          <w:b/>
          <w:bCs/>
          <w:sz w:val="24"/>
          <w:szCs w:val="24"/>
          <w:lang w:val="lv-LV"/>
        </w:rPr>
        <w:t>ID nr. VNP 2018/N – 28</w:t>
      </w:r>
    </w:p>
    <w:p w:rsidR="00FD69D9" w:rsidRPr="00413301" w:rsidRDefault="00FD69D9" w:rsidP="00FD69D9">
      <w:pPr>
        <w:pStyle w:val="Sarakstarindkopa"/>
        <w:widowControl w:val="0"/>
        <w:ind w:left="360"/>
        <w:jc w:val="center"/>
        <w:rPr>
          <w:rFonts w:ascii="Times New Roman" w:eastAsia="Times New Roman" w:hAnsi="Times New Roman" w:cs="Calibri"/>
          <w:b/>
          <w:kern w:val="1"/>
          <w:sz w:val="24"/>
          <w:szCs w:val="24"/>
        </w:rPr>
      </w:pPr>
    </w:p>
    <w:p w:rsidR="00393FBC" w:rsidRPr="00393FBC" w:rsidRDefault="00393FBC" w:rsidP="00393FBC">
      <w:pPr>
        <w:widowControl w:val="0"/>
        <w:suppressAutoHyphens/>
        <w:jc w:val="center"/>
        <w:rPr>
          <w:rFonts w:ascii="Times New Roman" w:eastAsia="Times-Roman" w:hAnsi="Times New Roman" w:cs="Calibri"/>
          <w:color w:val="000000"/>
          <w:kern w:val="1"/>
          <w:sz w:val="22"/>
          <w:szCs w:val="22"/>
          <w:lang w:eastAsia="ar-SA"/>
        </w:rPr>
      </w:pPr>
      <w:r w:rsidRPr="00393FBC">
        <w:rPr>
          <w:rFonts w:ascii="Times New Roman" w:eastAsia="Times New Roman" w:hAnsi="Times New Roman" w:cs="Calibri"/>
          <w:b/>
          <w:kern w:val="1"/>
          <w:sz w:val="24"/>
          <w:szCs w:val="24"/>
          <w:lang w:eastAsia="ar-SA"/>
        </w:rPr>
        <w:t xml:space="preserve">Līgums Nr. </w:t>
      </w:r>
      <w:r>
        <w:rPr>
          <w:rFonts w:ascii="Times New Roman" w:eastAsia="Times New Roman" w:hAnsi="Times New Roman" w:cs="Calibri"/>
          <w:b/>
          <w:kern w:val="1"/>
          <w:sz w:val="24"/>
          <w:szCs w:val="24"/>
          <w:lang w:eastAsia="ar-SA"/>
        </w:rPr>
        <w:t>_______</w:t>
      </w:r>
    </w:p>
    <w:p w:rsidR="00393FBC" w:rsidRPr="00393FBC" w:rsidRDefault="00393FBC" w:rsidP="00393FBC">
      <w:pPr>
        <w:widowControl w:val="0"/>
        <w:suppressAutoHyphens/>
        <w:jc w:val="center"/>
        <w:rPr>
          <w:rFonts w:ascii="Times New Roman" w:eastAsia="Times-Roman" w:hAnsi="Times New Roman" w:cs="Calibri"/>
          <w:color w:val="000000"/>
          <w:kern w:val="1"/>
          <w:lang w:eastAsia="ar-SA"/>
        </w:rPr>
      </w:pPr>
      <w:r w:rsidRPr="00393FBC">
        <w:rPr>
          <w:rFonts w:ascii="Times New Roman" w:eastAsia="Times-Roman" w:hAnsi="Times New Roman" w:cs="Calibri"/>
          <w:color w:val="000000"/>
          <w:kern w:val="1"/>
          <w:sz w:val="22"/>
          <w:szCs w:val="22"/>
          <w:lang w:eastAsia="ar-SA"/>
        </w:rPr>
        <w:t xml:space="preserve">Par </w:t>
      </w:r>
      <w:r>
        <w:rPr>
          <w:rFonts w:ascii="Times New Roman" w:eastAsia="Times-Roman" w:hAnsi="Times New Roman" w:cs="Calibri"/>
          <w:color w:val="000000"/>
          <w:kern w:val="1"/>
          <w:sz w:val="22"/>
          <w:szCs w:val="22"/>
          <w:lang w:eastAsia="ar-SA"/>
        </w:rPr>
        <w:t>koka</w:t>
      </w:r>
      <w:r w:rsidRPr="00393FBC">
        <w:rPr>
          <w:rFonts w:ascii="Times New Roman" w:eastAsia="Times-Roman" w:hAnsi="Times New Roman" w:cs="Calibri"/>
          <w:color w:val="000000"/>
          <w:kern w:val="1"/>
          <w:sz w:val="22"/>
          <w:szCs w:val="22"/>
          <w:lang w:eastAsia="ar-SA"/>
        </w:rPr>
        <w:t xml:space="preserve"> logu piegādi un montāžu</w:t>
      </w:r>
    </w:p>
    <w:p w:rsidR="00393FBC" w:rsidRPr="00393FBC" w:rsidRDefault="00393FBC" w:rsidP="00393FBC">
      <w:pPr>
        <w:widowControl w:val="0"/>
        <w:suppressAutoHyphens/>
        <w:jc w:val="center"/>
        <w:rPr>
          <w:rFonts w:ascii="Times New Roman" w:eastAsia="Times-Roman" w:hAnsi="Times New Roman" w:cs="Calibri"/>
          <w:color w:val="000000"/>
          <w:kern w:val="1"/>
          <w:lang w:eastAsia="ar-SA"/>
        </w:rPr>
      </w:pPr>
    </w:p>
    <w:p w:rsidR="00393FBC" w:rsidRPr="00393FBC" w:rsidRDefault="00393FBC" w:rsidP="00393FBC">
      <w:pPr>
        <w:widowControl w:val="0"/>
        <w:suppressAutoHyphens/>
        <w:jc w:val="both"/>
        <w:rPr>
          <w:rFonts w:ascii="Times New Roman" w:eastAsia="Times New Roman" w:hAnsi="Times New Roman" w:cs="Calibri"/>
          <w:bCs/>
          <w:kern w:val="1"/>
          <w:sz w:val="22"/>
          <w:szCs w:val="22"/>
          <w:lang w:eastAsia="ar-SA"/>
        </w:rPr>
      </w:pPr>
      <w:r w:rsidRPr="00393FBC">
        <w:rPr>
          <w:rFonts w:ascii="Times New Roman" w:eastAsia="Times New Roman" w:hAnsi="Times New Roman" w:cs="Calibri"/>
          <w:bCs/>
          <w:kern w:val="1"/>
          <w:sz w:val="22"/>
          <w:szCs w:val="22"/>
          <w:lang w:eastAsia="ar-SA"/>
        </w:rPr>
        <w:t xml:space="preserve">Viesītē, Viesītes novadā </w:t>
      </w:r>
    </w:p>
    <w:p w:rsidR="00393FBC" w:rsidRPr="00393FBC" w:rsidRDefault="00393FBC" w:rsidP="00393FBC">
      <w:pPr>
        <w:widowControl w:val="0"/>
        <w:suppressAutoHyphens/>
        <w:jc w:val="right"/>
        <w:rPr>
          <w:rFonts w:ascii="Times New Roman" w:eastAsia="Times New Roman" w:hAnsi="Times New Roman" w:cs="Calibri"/>
          <w:bCs/>
          <w:kern w:val="1"/>
          <w:sz w:val="22"/>
          <w:szCs w:val="22"/>
          <w:lang w:eastAsia="ar-SA"/>
        </w:rPr>
      </w:pPr>
      <w:r w:rsidRPr="00393FBC">
        <w:rPr>
          <w:rFonts w:ascii="Times New Roman" w:eastAsia="Times New Roman" w:hAnsi="Times New Roman" w:cs="Calibri"/>
          <w:bCs/>
          <w:kern w:val="1"/>
          <w:sz w:val="22"/>
          <w:szCs w:val="22"/>
          <w:lang w:eastAsia="ar-SA"/>
        </w:rPr>
        <w:t>201</w:t>
      </w:r>
      <w:r>
        <w:rPr>
          <w:rFonts w:ascii="Times New Roman" w:eastAsia="Times New Roman" w:hAnsi="Times New Roman" w:cs="Calibri"/>
          <w:bCs/>
          <w:kern w:val="1"/>
          <w:sz w:val="22"/>
          <w:szCs w:val="22"/>
          <w:lang w:eastAsia="ar-SA"/>
        </w:rPr>
        <w:t>8</w:t>
      </w:r>
      <w:r w:rsidRPr="00393FBC">
        <w:rPr>
          <w:rFonts w:ascii="Times New Roman" w:eastAsia="Times New Roman" w:hAnsi="Times New Roman" w:cs="Calibri"/>
          <w:bCs/>
          <w:kern w:val="1"/>
          <w:sz w:val="22"/>
          <w:szCs w:val="22"/>
          <w:lang w:eastAsia="ar-SA"/>
        </w:rPr>
        <w:t xml:space="preserve">.gada </w:t>
      </w:r>
      <w:r>
        <w:rPr>
          <w:rFonts w:ascii="Times New Roman" w:eastAsia="Times New Roman" w:hAnsi="Times New Roman" w:cs="Calibri"/>
          <w:bCs/>
          <w:kern w:val="1"/>
          <w:sz w:val="22"/>
          <w:szCs w:val="22"/>
          <w:lang w:eastAsia="ar-SA"/>
        </w:rPr>
        <w:t>______________</w:t>
      </w:r>
    </w:p>
    <w:p w:rsidR="00393FBC" w:rsidRPr="00393FBC" w:rsidRDefault="00393FBC" w:rsidP="00393FBC">
      <w:pPr>
        <w:widowControl w:val="0"/>
        <w:suppressAutoHyphens/>
        <w:jc w:val="right"/>
        <w:rPr>
          <w:rFonts w:ascii="Times New Roman" w:eastAsia="Times New Roman" w:hAnsi="Times New Roman" w:cs="Calibri"/>
          <w:bCs/>
          <w:kern w:val="1"/>
          <w:sz w:val="22"/>
          <w:szCs w:val="22"/>
          <w:lang w:eastAsia="ar-SA"/>
        </w:rPr>
      </w:pPr>
    </w:p>
    <w:p w:rsidR="00393FBC" w:rsidRPr="00393FBC" w:rsidRDefault="00393FBC" w:rsidP="00393FBC">
      <w:pPr>
        <w:widowControl w:val="0"/>
        <w:suppressAutoHyphens/>
        <w:overflowPunct w:val="0"/>
        <w:jc w:val="both"/>
        <w:rPr>
          <w:rFonts w:ascii="Times New Roman" w:eastAsia="Arial Unicode MS" w:hAnsi="Times New Roman"/>
          <w:kern w:val="1"/>
          <w:sz w:val="22"/>
          <w:szCs w:val="22"/>
          <w:lang w:eastAsia="ar-SA"/>
        </w:rPr>
      </w:pPr>
      <w:r w:rsidRPr="00393FBC">
        <w:rPr>
          <w:rFonts w:ascii="Times New Roman" w:eastAsia="Arial Unicode MS" w:hAnsi="Times New Roman"/>
          <w:b/>
          <w:bCs/>
          <w:kern w:val="1"/>
          <w:sz w:val="22"/>
          <w:szCs w:val="22"/>
          <w:lang w:eastAsia="ar-SA"/>
        </w:rPr>
        <w:t>Viesītes novada pašvaldība</w:t>
      </w:r>
      <w:r w:rsidRPr="00393FBC">
        <w:rPr>
          <w:rFonts w:ascii="Times New Roman" w:eastAsia="Arial Unicode MS" w:hAnsi="Times New Roman"/>
          <w:kern w:val="1"/>
          <w:sz w:val="22"/>
          <w:szCs w:val="22"/>
          <w:lang w:eastAsia="ar-SA"/>
        </w:rPr>
        <w:t xml:space="preserve">, </w:t>
      </w:r>
      <w:proofErr w:type="spellStart"/>
      <w:r w:rsidRPr="00393FBC">
        <w:rPr>
          <w:rFonts w:ascii="Times New Roman" w:eastAsia="Arial Unicode MS" w:hAnsi="Times New Roman"/>
          <w:kern w:val="1"/>
          <w:sz w:val="22"/>
          <w:szCs w:val="22"/>
          <w:lang w:eastAsia="ar-SA"/>
        </w:rPr>
        <w:t>reģ.Nr</w:t>
      </w:r>
      <w:proofErr w:type="spellEnd"/>
      <w:r w:rsidRPr="00393FBC">
        <w:rPr>
          <w:rFonts w:ascii="Times New Roman" w:eastAsia="Arial Unicode MS" w:hAnsi="Times New Roman"/>
          <w:kern w:val="1"/>
          <w:sz w:val="22"/>
          <w:szCs w:val="22"/>
          <w:lang w:eastAsia="ar-SA"/>
        </w:rPr>
        <w:t xml:space="preserve">. 90000045353,  tās domes priekšsēdētāja </w:t>
      </w:r>
      <w:r>
        <w:rPr>
          <w:rFonts w:ascii="Times New Roman" w:eastAsia="Arial Unicode MS" w:hAnsi="Times New Roman"/>
          <w:b/>
          <w:bCs/>
          <w:kern w:val="1"/>
          <w:sz w:val="22"/>
          <w:szCs w:val="22"/>
          <w:lang w:eastAsia="ar-SA"/>
        </w:rPr>
        <w:t>________________</w:t>
      </w:r>
      <w:r w:rsidRPr="00393FBC">
        <w:rPr>
          <w:rFonts w:ascii="Times New Roman" w:eastAsia="Arial Unicode MS" w:hAnsi="Times New Roman"/>
          <w:kern w:val="1"/>
          <w:sz w:val="22"/>
          <w:szCs w:val="22"/>
          <w:lang w:eastAsia="ar-SA"/>
        </w:rPr>
        <w:t xml:space="preserve"> personā, kas rīkojas pamatojoties uz pašvaldības nolikumu (turpmāk - Pasūtītājs), no vienas puses, </w:t>
      </w:r>
    </w:p>
    <w:p w:rsidR="00393FBC" w:rsidRPr="00393FBC" w:rsidRDefault="00393FBC" w:rsidP="00393FBC">
      <w:pPr>
        <w:widowControl w:val="0"/>
        <w:suppressAutoHyphens/>
        <w:overflowPunct w:val="0"/>
        <w:spacing w:before="120" w:after="120"/>
        <w:jc w:val="both"/>
        <w:rPr>
          <w:rFonts w:ascii="Times New Roman" w:eastAsia="Arial Unicode MS" w:hAnsi="Times New Roman"/>
          <w:b/>
          <w:bCs/>
          <w:kern w:val="1"/>
          <w:sz w:val="22"/>
          <w:szCs w:val="22"/>
          <w:lang w:eastAsia="ar-SA"/>
        </w:rPr>
      </w:pPr>
      <w:r w:rsidRPr="00393FBC">
        <w:rPr>
          <w:rFonts w:ascii="Times New Roman" w:eastAsia="Arial Unicode MS" w:hAnsi="Times New Roman"/>
          <w:kern w:val="1"/>
          <w:sz w:val="22"/>
          <w:szCs w:val="22"/>
          <w:lang w:eastAsia="ar-SA"/>
        </w:rPr>
        <w:t>un</w:t>
      </w:r>
    </w:p>
    <w:p w:rsidR="00393FBC" w:rsidRPr="00393FBC" w:rsidRDefault="00393FBC" w:rsidP="00393FBC">
      <w:pPr>
        <w:widowControl w:val="0"/>
        <w:suppressAutoHyphens/>
        <w:overflowPunct w:val="0"/>
        <w:jc w:val="both"/>
        <w:rPr>
          <w:rFonts w:ascii="Arial" w:eastAsia="Arial Unicode MS" w:hAnsi="Arial" w:cs="Arial"/>
          <w:kern w:val="1"/>
          <w:sz w:val="22"/>
          <w:szCs w:val="22"/>
          <w:lang w:eastAsia="ar-SA"/>
        </w:rPr>
      </w:pPr>
      <w:r>
        <w:rPr>
          <w:rFonts w:ascii="Times New Roman" w:eastAsia="Arial Unicode MS" w:hAnsi="Times New Roman"/>
          <w:b/>
          <w:bCs/>
          <w:kern w:val="1"/>
          <w:sz w:val="22"/>
          <w:szCs w:val="22"/>
          <w:lang w:eastAsia="ar-SA"/>
        </w:rPr>
        <w:t>_______________,</w:t>
      </w:r>
      <w:r w:rsidRPr="00393FBC">
        <w:rPr>
          <w:rFonts w:ascii="Times New Roman" w:eastAsia="Arial Unicode MS" w:hAnsi="Times New Roman"/>
          <w:kern w:val="1"/>
          <w:sz w:val="22"/>
          <w:szCs w:val="22"/>
          <w:lang w:eastAsia="ar-SA"/>
        </w:rPr>
        <w:t xml:space="preserve"> </w:t>
      </w:r>
      <w:proofErr w:type="spellStart"/>
      <w:r w:rsidRPr="00393FBC">
        <w:rPr>
          <w:rFonts w:ascii="Times New Roman" w:eastAsia="Arial Unicode MS" w:hAnsi="Times New Roman"/>
          <w:kern w:val="1"/>
          <w:sz w:val="22"/>
          <w:szCs w:val="22"/>
          <w:lang w:eastAsia="ar-SA"/>
        </w:rPr>
        <w:t>reģ</w:t>
      </w:r>
      <w:proofErr w:type="spellEnd"/>
      <w:r w:rsidRPr="00393FBC">
        <w:rPr>
          <w:rFonts w:ascii="Times New Roman" w:eastAsia="Arial Unicode MS" w:hAnsi="Times New Roman"/>
          <w:kern w:val="1"/>
          <w:sz w:val="22"/>
          <w:szCs w:val="22"/>
          <w:lang w:eastAsia="ar-SA"/>
        </w:rPr>
        <w:t xml:space="preserve">. Nr. 40103686820, tās </w:t>
      </w:r>
      <w:r>
        <w:rPr>
          <w:rFonts w:ascii="Times New Roman" w:eastAsia="Arial Unicode MS" w:hAnsi="Times New Roman"/>
          <w:kern w:val="1"/>
          <w:sz w:val="22"/>
          <w:szCs w:val="22"/>
          <w:lang w:eastAsia="ar-SA"/>
        </w:rPr>
        <w:t>___________________</w:t>
      </w:r>
      <w:r w:rsidRPr="00393FBC">
        <w:rPr>
          <w:rFonts w:ascii="Times New Roman" w:eastAsia="Arial Unicode MS" w:hAnsi="Times New Roman"/>
          <w:b/>
          <w:bCs/>
          <w:kern w:val="1"/>
          <w:sz w:val="22"/>
          <w:szCs w:val="22"/>
          <w:lang w:eastAsia="ar-SA"/>
        </w:rPr>
        <w:t xml:space="preserve">  </w:t>
      </w:r>
      <w:r w:rsidRPr="00393FBC">
        <w:rPr>
          <w:rFonts w:ascii="Times New Roman" w:eastAsia="Arial Unicode MS" w:hAnsi="Times New Roman"/>
          <w:kern w:val="1"/>
          <w:sz w:val="22"/>
          <w:szCs w:val="22"/>
          <w:lang w:eastAsia="ar-SA"/>
        </w:rPr>
        <w:t xml:space="preserve">personā, kas rīkojas pamatojoties uz </w:t>
      </w:r>
      <w:r>
        <w:rPr>
          <w:rFonts w:ascii="Times New Roman" w:eastAsia="Arial Unicode MS" w:hAnsi="Times New Roman"/>
          <w:kern w:val="1"/>
          <w:sz w:val="22"/>
          <w:szCs w:val="22"/>
          <w:lang w:eastAsia="ar-SA"/>
        </w:rPr>
        <w:t>__________</w:t>
      </w:r>
      <w:r w:rsidRPr="00393FBC">
        <w:rPr>
          <w:rFonts w:ascii="Times New Roman" w:eastAsia="Arial Unicode MS" w:hAnsi="Times New Roman"/>
          <w:kern w:val="1"/>
          <w:sz w:val="22"/>
          <w:szCs w:val="22"/>
          <w:lang w:eastAsia="ar-SA"/>
        </w:rPr>
        <w:t xml:space="preserve">(turpmāk - Piegādātājs), no otras puses, kopā saukti – </w:t>
      </w:r>
      <w:r>
        <w:rPr>
          <w:rFonts w:ascii="Times New Roman" w:eastAsia="Arial Unicode MS" w:hAnsi="Times New Roman"/>
          <w:kern w:val="1"/>
          <w:sz w:val="22"/>
          <w:szCs w:val="22"/>
          <w:lang w:eastAsia="ar-SA"/>
        </w:rPr>
        <w:t>Puses</w:t>
      </w:r>
      <w:r w:rsidRPr="00393FBC">
        <w:rPr>
          <w:rFonts w:ascii="Times New Roman" w:eastAsia="Arial Unicode MS" w:hAnsi="Times New Roman"/>
          <w:kern w:val="1"/>
          <w:sz w:val="22"/>
          <w:szCs w:val="22"/>
          <w:lang w:eastAsia="ar-SA"/>
        </w:rPr>
        <w:t>,</w:t>
      </w:r>
    </w:p>
    <w:p w:rsidR="00393FBC" w:rsidRPr="00393FBC" w:rsidRDefault="00393FBC" w:rsidP="00393FBC">
      <w:pPr>
        <w:widowControl w:val="0"/>
        <w:suppressAutoHyphens/>
        <w:jc w:val="both"/>
        <w:rPr>
          <w:rFonts w:ascii="Times New Roman" w:eastAsia="Times New Roman" w:hAnsi="Times New Roman" w:cs="Calibri"/>
          <w:iCs/>
          <w:kern w:val="1"/>
          <w:sz w:val="22"/>
          <w:szCs w:val="22"/>
          <w:lang w:eastAsia="ar-SA"/>
        </w:rPr>
      </w:pPr>
      <w:r w:rsidRPr="00393FBC">
        <w:rPr>
          <w:rFonts w:ascii="Times New Roman" w:eastAsia="Times New Roman" w:hAnsi="Times New Roman" w:cs="Calibri"/>
          <w:kern w:val="1"/>
          <w:sz w:val="22"/>
          <w:szCs w:val="22"/>
          <w:lang w:eastAsia="ar-SA"/>
        </w:rPr>
        <w:t>pamatojoties uz Pasūtītāja rīkotā Publisko iepirkumu likumā  nereglamentētā iepirkuma „</w:t>
      </w:r>
      <w:r>
        <w:rPr>
          <w:rFonts w:ascii="Times New Roman" w:eastAsia="Times-Roman" w:hAnsi="Times New Roman" w:cs="Calibri"/>
          <w:color w:val="000000"/>
          <w:kern w:val="1"/>
          <w:sz w:val="22"/>
          <w:szCs w:val="22"/>
          <w:lang w:eastAsia="ar-SA"/>
        </w:rPr>
        <w:t>Koka</w:t>
      </w:r>
      <w:r w:rsidRPr="00393FBC">
        <w:rPr>
          <w:rFonts w:ascii="Times New Roman" w:eastAsia="Times-Roman" w:hAnsi="Times New Roman" w:cs="Calibri"/>
          <w:color w:val="000000"/>
          <w:kern w:val="1"/>
          <w:sz w:val="22"/>
          <w:szCs w:val="22"/>
          <w:lang w:eastAsia="ar-SA"/>
        </w:rPr>
        <w:t xml:space="preserve"> logu piegāde un montāža</w:t>
      </w:r>
      <w:r w:rsidRPr="00393FBC">
        <w:rPr>
          <w:rFonts w:ascii="Times New Roman" w:eastAsia="Times New Roman" w:hAnsi="Times New Roman" w:cs="Calibri"/>
          <w:kern w:val="1"/>
          <w:sz w:val="22"/>
          <w:szCs w:val="22"/>
          <w:lang w:eastAsia="ar-SA"/>
        </w:rPr>
        <w:t xml:space="preserve">”,  </w:t>
      </w:r>
      <w:r w:rsidRPr="00393FBC">
        <w:rPr>
          <w:rFonts w:ascii="Times New Roman" w:eastAsia="Times New Roman" w:hAnsi="Times New Roman" w:cs="Calibri"/>
          <w:iCs/>
          <w:kern w:val="1"/>
          <w:sz w:val="22"/>
          <w:szCs w:val="22"/>
          <w:lang w:eastAsia="ar-SA"/>
        </w:rPr>
        <w:t>ID Nr. VNP 201</w:t>
      </w:r>
      <w:r>
        <w:rPr>
          <w:rFonts w:ascii="Times New Roman" w:eastAsia="Times New Roman" w:hAnsi="Times New Roman" w:cs="Calibri"/>
          <w:iCs/>
          <w:kern w:val="1"/>
          <w:sz w:val="22"/>
          <w:szCs w:val="22"/>
          <w:lang w:eastAsia="ar-SA"/>
        </w:rPr>
        <w:t>8</w:t>
      </w:r>
      <w:r w:rsidRPr="00393FBC">
        <w:rPr>
          <w:rFonts w:ascii="Times New Roman" w:eastAsia="Times New Roman" w:hAnsi="Times New Roman" w:cs="Calibri"/>
          <w:iCs/>
          <w:kern w:val="1"/>
          <w:sz w:val="22"/>
          <w:szCs w:val="22"/>
          <w:lang w:eastAsia="ar-SA"/>
        </w:rPr>
        <w:t>/N-</w:t>
      </w:r>
      <w:r>
        <w:rPr>
          <w:rFonts w:ascii="Times New Roman" w:eastAsia="Times New Roman" w:hAnsi="Times New Roman" w:cs="Calibri"/>
          <w:iCs/>
          <w:kern w:val="1"/>
          <w:sz w:val="22"/>
          <w:szCs w:val="22"/>
          <w:lang w:eastAsia="ar-SA"/>
        </w:rPr>
        <w:t>28</w:t>
      </w:r>
      <w:r w:rsidRPr="00393FBC">
        <w:rPr>
          <w:rFonts w:ascii="Times New Roman" w:eastAsia="Times New Roman" w:hAnsi="Times New Roman" w:cs="Calibri"/>
          <w:iCs/>
          <w:kern w:val="1"/>
          <w:sz w:val="22"/>
          <w:szCs w:val="22"/>
          <w:lang w:eastAsia="ar-SA"/>
        </w:rPr>
        <w:t xml:space="preserve">, rezultātiem un </w:t>
      </w:r>
      <w:r w:rsidRPr="00393FBC">
        <w:rPr>
          <w:rFonts w:ascii="Times New Roman" w:eastAsia="Times New Roman" w:hAnsi="Times New Roman" w:cs="Calibri"/>
          <w:kern w:val="1"/>
          <w:sz w:val="22"/>
          <w:szCs w:val="22"/>
          <w:lang w:eastAsia="ar-SA"/>
        </w:rPr>
        <w:t xml:space="preserve">piegādātāja iesniegto piedāvājumu (turpmāk – Piedāvājums) savstarpēji vienojoties, noslēdz šādu līgumu  (turpmāk – Līgums): </w:t>
      </w:r>
    </w:p>
    <w:p w:rsidR="00393FBC" w:rsidRPr="00393FBC" w:rsidRDefault="00393FBC" w:rsidP="00393FBC">
      <w:pPr>
        <w:widowControl w:val="0"/>
        <w:suppressAutoHyphens/>
        <w:jc w:val="both"/>
        <w:rPr>
          <w:rFonts w:ascii="Times New Roman" w:eastAsia="Times New Roman" w:hAnsi="Times New Roman" w:cs="Calibri"/>
          <w:iCs/>
          <w:kern w:val="1"/>
          <w:sz w:val="22"/>
          <w:szCs w:val="22"/>
          <w:lang w:eastAsia="ar-SA"/>
        </w:rPr>
      </w:pPr>
    </w:p>
    <w:p w:rsidR="00393FBC" w:rsidRPr="00393FBC" w:rsidRDefault="00393FBC" w:rsidP="00267D15">
      <w:pPr>
        <w:widowControl w:val="0"/>
        <w:numPr>
          <w:ilvl w:val="0"/>
          <w:numId w:val="11"/>
        </w:numPr>
        <w:suppressAutoHyphens/>
        <w:overflowPunct w:val="0"/>
        <w:jc w:val="center"/>
        <w:rPr>
          <w:rFonts w:ascii="Times New Roman" w:eastAsia="Times New Roman" w:hAnsi="Times New Roman" w:cs="Calibri"/>
          <w:kern w:val="1"/>
          <w:sz w:val="22"/>
          <w:szCs w:val="22"/>
          <w:lang w:eastAsia="ar-SA"/>
        </w:rPr>
      </w:pPr>
      <w:r w:rsidRPr="00393FBC">
        <w:rPr>
          <w:rFonts w:ascii="Times New Roman" w:eastAsia="Times New Roman" w:hAnsi="Times New Roman" w:cs="Calibri"/>
          <w:b/>
          <w:kern w:val="1"/>
          <w:sz w:val="22"/>
          <w:szCs w:val="22"/>
          <w:lang w:eastAsia="ar-SA"/>
        </w:rPr>
        <w:t>Līguma priekšmets</w:t>
      </w:r>
    </w:p>
    <w:p w:rsidR="00393FBC" w:rsidRPr="00393FBC" w:rsidRDefault="00393FBC" w:rsidP="00267D15">
      <w:pPr>
        <w:widowControl w:val="0"/>
        <w:numPr>
          <w:ilvl w:val="1"/>
          <w:numId w:val="13"/>
        </w:numPr>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bCs/>
          <w:kern w:val="1"/>
          <w:sz w:val="22"/>
          <w:szCs w:val="22"/>
          <w:lang w:eastAsia="ar-SA"/>
        </w:rPr>
        <w:t>Piegādātājs</w:t>
      </w:r>
      <w:r w:rsidRPr="00393FBC">
        <w:rPr>
          <w:rFonts w:ascii="Times New Roman" w:eastAsia="Times New Roman" w:hAnsi="Times New Roman" w:cs="Calibri"/>
          <w:kern w:val="1"/>
          <w:sz w:val="22"/>
          <w:szCs w:val="22"/>
          <w:lang w:eastAsia="ar-SA"/>
        </w:rPr>
        <w:t xml:space="preserve"> apņemas </w:t>
      </w:r>
      <w:r>
        <w:rPr>
          <w:rFonts w:ascii="Times New Roman" w:eastAsia="Times New Roman" w:hAnsi="Times New Roman" w:cs="Calibri"/>
          <w:kern w:val="1"/>
          <w:sz w:val="22"/>
          <w:szCs w:val="22"/>
          <w:lang w:eastAsia="ar-SA"/>
        </w:rPr>
        <w:t>piegādāt un veikt septiņu logu</w:t>
      </w:r>
      <w:r w:rsidRPr="00393FBC">
        <w:rPr>
          <w:rFonts w:ascii="Times New Roman" w:eastAsia="Times New Roman" w:hAnsi="Times New Roman" w:cs="Calibri"/>
          <w:kern w:val="1"/>
          <w:sz w:val="22"/>
          <w:szCs w:val="22"/>
          <w:lang w:eastAsia="ar-SA"/>
        </w:rPr>
        <w:t xml:space="preserve"> montāžu, turpmāk – Darbi, </w:t>
      </w:r>
      <w:bookmarkStart w:id="5" w:name="OLE_LINK6"/>
      <w:bookmarkStart w:id="6" w:name="OLE_LINK5"/>
      <w:r w:rsidRPr="00393FBC">
        <w:rPr>
          <w:rFonts w:ascii="Times New Roman" w:eastAsia="Times New Roman" w:hAnsi="Times New Roman" w:cs="Calibri"/>
          <w:kern w:val="1"/>
          <w:sz w:val="22"/>
          <w:szCs w:val="22"/>
          <w:lang w:eastAsia="ar-SA"/>
        </w:rPr>
        <w:t>Viesītes novada</w:t>
      </w:r>
      <w:r>
        <w:rPr>
          <w:rFonts w:ascii="Times New Roman" w:eastAsia="Times New Roman" w:hAnsi="Times New Roman" w:cs="Calibri"/>
          <w:kern w:val="1"/>
          <w:sz w:val="22"/>
          <w:szCs w:val="22"/>
          <w:lang w:eastAsia="ar-SA"/>
        </w:rPr>
        <w:t xml:space="preserve"> Saukas pagasta </w:t>
      </w:r>
      <w:r w:rsidRPr="00393FBC">
        <w:rPr>
          <w:rFonts w:ascii="Times New Roman" w:eastAsia="Times New Roman" w:hAnsi="Times New Roman" w:cs="Calibri"/>
          <w:kern w:val="1"/>
          <w:sz w:val="22"/>
          <w:szCs w:val="22"/>
          <w:lang w:eastAsia="ar-SA"/>
        </w:rPr>
        <w:t xml:space="preserve"> </w:t>
      </w:r>
      <w:r>
        <w:rPr>
          <w:rFonts w:ascii="Times New Roman" w:eastAsia="Times New Roman" w:hAnsi="Times New Roman" w:cs="Calibri"/>
          <w:kern w:val="1"/>
          <w:sz w:val="22"/>
          <w:szCs w:val="22"/>
          <w:lang w:eastAsia="ar-SA"/>
        </w:rPr>
        <w:t>“</w:t>
      </w:r>
      <w:proofErr w:type="spellStart"/>
      <w:r w:rsidR="00BB773E">
        <w:rPr>
          <w:rFonts w:ascii="Times New Roman" w:eastAsia="Times New Roman" w:hAnsi="Times New Roman" w:cs="Calibri"/>
          <w:kern w:val="1"/>
          <w:sz w:val="22"/>
          <w:szCs w:val="22"/>
          <w:lang w:eastAsia="ar-SA"/>
        </w:rPr>
        <w:t>Vecb</w:t>
      </w:r>
      <w:r>
        <w:rPr>
          <w:rFonts w:ascii="Times New Roman" w:eastAsia="Times New Roman" w:hAnsi="Times New Roman" w:cs="Calibri"/>
          <w:kern w:val="1"/>
          <w:sz w:val="22"/>
          <w:szCs w:val="22"/>
          <w:lang w:eastAsia="ar-SA"/>
        </w:rPr>
        <w:t>incānos</w:t>
      </w:r>
      <w:bookmarkEnd w:id="5"/>
      <w:bookmarkEnd w:id="6"/>
      <w:proofErr w:type="spellEnd"/>
      <w:r w:rsidR="00BB773E">
        <w:rPr>
          <w:rFonts w:ascii="Times New Roman" w:eastAsia="Times New Roman" w:hAnsi="Times New Roman" w:cs="Calibri"/>
          <w:kern w:val="1"/>
          <w:sz w:val="22"/>
          <w:szCs w:val="22"/>
          <w:lang w:eastAsia="ar-SA"/>
        </w:rPr>
        <w:t>”</w:t>
      </w:r>
      <w:r>
        <w:rPr>
          <w:rFonts w:ascii="Times New Roman" w:eastAsia="Times New Roman" w:hAnsi="Times New Roman" w:cs="Calibri"/>
          <w:kern w:val="1"/>
          <w:sz w:val="22"/>
          <w:szCs w:val="22"/>
          <w:lang w:eastAsia="ar-SA"/>
        </w:rPr>
        <w:t xml:space="preserve"> </w:t>
      </w:r>
      <w:r w:rsidRPr="00393FBC">
        <w:rPr>
          <w:rFonts w:ascii="Times New Roman" w:eastAsia="Times New Roman" w:hAnsi="Times New Roman" w:cs="Calibri"/>
          <w:kern w:val="1"/>
          <w:sz w:val="22"/>
          <w:szCs w:val="22"/>
          <w:lang w:eastAsia="ar-SA"/>
        </w:rPr>
        <w:t xml:space="preserve">saskaņā ar </w:t>
      </w:r>
      <w:r w:rsidRPr="00393FBC">
        <w:rPr>
          <w:rFonts w:ascii="Times New Roman" w:eastAsia="Times New Roman" w:hAnsi="Times New Roman" w:cs="Calibri"/>
          <w:i/>
          <w:kern w:val="1"/>
          <w:sz w:val="22"/>
          <w:szCs w:val="22"/>
          <w:lang w:eastAsia="ar-SA"/>
        </w:rPr>
        <w:t>tehnisko specifikāciju</w:t>
      </w:r>
      <w:r>
        <w:rPr>
          <w:rFonts w:ascii="Times New Roman" w:eastAsia="Times New Roman" w:hAnsi="Times New Roman" w:cs="Calibri"/>
          <w:i/>
          <w:kern w:val="1"/>
          <w:sz w:val="22"/>
          <w:szCs w:val="22"/>
          <w:lang w:eastAsia="ar-SA"/>
        </w:rPr>
        <w:t xml:space="preserve"> (1.pielikums)</w:t>
      </w:r>
      <w:r w:rsidRPr="00393FBC">
        <w:rPr>
          <w:rFonts w:ascii="Times New Roman" w:eastAsia="Times New Roman" w:hAnsi="Times New Roman" w:cs="Calibri"/>
          <w:i/>
          <w:kern w:val="1"/>
          <w:sz w:val="22"/>
          <w:szCs w:val="22"/>
          <w:lang w:eastAsia="ar-SA"/>
        </w:rPr>
        <w:t xml:space="preserve"> </w:t>
      </w:r>
      <w:r>
        <w:rPr>
          <w:rFonts w:ascii="Times New Roman" w:eastAsia="Times New Roman" w:hAnsi="Times New Roman" w:cs="Calibri"/>
          <w:i/>
          <w:kern w:val="1"/>
          <w:sz w:val="22"/>
          <w:szCs w:val="22"/>
          <w:lang w:eastAsia="ar-SA"/>
        </w:rPr>
        <w:t>un</w:t>
      </w:r>
      <w:r w:rsidR="00FD69D9">
        <w:rPr>
          <w:rFonts w:ascii="Times New Roman" w:eastAsia="Times New Roman" w:hAnsi="Times New Roman" w:cs="Calibri"/>
          <w:i/>
          <w:kern w:val="1"/>
          <w:sz w:val="22"/>
          <w:szCs w:val="22"/>
          <w:lang w:eastAsia="ar-SA"/>
        </w:rPr>
        <w:t xml:space="preserve"> lokālo tāmi (2.pielikums)</w:t>
      </w:r>
      <w:r>
        <w:rPr>
          <w:rFonts w:ascii="Times New Roman" w:eastAsia="Times New Roman" w:hAnsi="Times New Roman" w:cs="Calibri"/>
          <w:i/>
          <w:kern w:val="1"/>
          <w:sz w:val="22"/>
          <w:szCs w:val="22"/>
          <w:lang w:eastAsia="ar-SA"/>
        </w:rPr>
        <w:t xml:space="preserve"> </w:t>
      </w:r>
      <w:r w:rsidRPr="00393FBC">
        <w:rPr>
          <w:rFonts w:ascii="Times New Roman" w:eastAsia="Times New Roman" w:hAnsi="Times New Roman" w:cs="Calibri"/>
          <w:kern w:val="1"/>
          <w:sz w:val="22"/>
          <w:szCs w:val="22"/>
          <w:lang w:eastAsia="ar-SA"/>
        </w:rPr>
        <w:t xml:space="preserve">atbilstoši Līguma noteikumiem. </w:t>
      </w:r>
    </w:p>
    <w:p w:rsidR="00393FBC" w:rsidRPr="00393FBC" w:rsidRDefault="00393FBC" w:rsidP="00267D15">
      <w:pPr>
        <w:widowControl w:val="0"/>
        <w:numPr>
          <w:ilvl w:val="1"/>
          <w:numId w:val="13"/>
        </w:numPr>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 xml:space="preserve">Darbus izpildes termiņš ir </w:t>
      </w:r>
      <w:r>
        <w:rPr>
          <w:rFonts w:ascii="Times New Roman" w:eastAsia="Times New Roman" w:hAnsi="Times New Roman" w:cs="Calibri"/>
          <w:b/>
          <w:kern w:val="1"/>
          <w:sz w:val="22"/>
          <w:szCs w:val="22"/>
          <w:lang w:eastAsia="ar-SA"/>
        </w:rPr>
        <w:t>divi mēneši no līguma noslēgšanas.</w:t>
      </w:r>
    </w:p>
    <w:p w:rsidR="00393FBC" w:rsidRPr="00393FBC" w:rsidRDefault="00393FBC" w:rsidP="00267D15">
      <w:pPr>
        <w:widowControl w:val="0"/>
        <w:numPr>
          <w:ilvl w:val="1"/>
          <w:numId w:val="13"/>
        </w:numPr>
        <w:suppressAutoHyphens/>
        <w:overflowPunct w:val="0"/>
        <w:jc w:val="both"/>
        <w:rPr>
          <w:rFonts w:ascii="Times New Roman" w:eastAsia="Times New Roman" w:hAnsi="Times New Roman" w:cs="Calibri"/>
          <w:kern w:val="1"/>
          <w:lang w:eastAsia="ar-SA"/>
        </w:rPr>
      </w:pPr>
      <w:r w:rsidRPr="00393FBC">
        <w:rPr>
          <w:rFonts w:ascii="Times New Roman" w:eastAsia="Times New Roman" w:hAnsi="Times New Roman" w:cs="Calibri"/>
          <w:kern w:val="1"/>
          <w:sz w:val="22"/>
          <w:szCs w:val="22"/>
          <w:lang w:eastAsia="ar-SA"/>
        </w:rPr>
        <w:t xml:space="preserve">Piegādātājs Darbus veic ar savu darbaspēku, darba rīkiem un ierīcēm, un ar materiāliem, kuru vērtība ir ierēķināta Līguma summā. </w:t>
      </w:r>
    </w:p>
    <w:p w:rsidR="00393FBC" w:rsidRPr="00393FBC" w:rsidRDefault="00393FBC" w:rsidP="00393FBC">
      <w:pPr>
        <w:widowControl w:val="0"/>
        <w:suppressAutoHyphens/>
        <w:jc w:val="both"/>
        <w:rPr>
          <w:rFonts w:ascii="Times New Roman" w:eastAsia="Times New Roman" w:hAnsi="Times New Roman" w:cs="Calibri"/>
          <w:kern w:val="1"/>
          <w:lang w:eastAsia="ar-SA"/>
        </w:rPr>
      </w:pPr>
    </w:p>
    <w:p w:rsidR="00393FBC" w:rsidRPr="00393FBC" w:rsidRDefault="00393FBC" w:rsidP="00267D15">
      <w:pPr>
        <w:widowControl w:val="0"/>
        <w:numPr>
          <w:ilvl w:val="0"/>
          <w:numId w:val="11"/>
        </w:numPr>
        <w:suppressAutoHyphens/>
        <w:overflowPunct w:val="0"/>
        <w:jc w:val="center"/>
        <w:rPr>
          <w:rFonts w:ascii="Times New Roman" w:eastAsia="Times New Roman" w:hAnsi="Times New Roman" w:cs="Calibri"/>
          <w:kern w:val="1"/>
          <w:sz w:val="22"/>
          <w:szCs w:val="22"/>
          <w:lang w:eastAsia="ar-SA"/>
        </w:rPr>
      </w:pPr>
      <w:r w:rsidRPr="00393FBC">
        <w:rPr>
          <w:rFonts w:ascii="Times New Roman" w:eastAsia="Times New Roman" w:hAnsi="Times New Roman" w:cs="Calibri"/>
          <w:b/>
          <w:kern w:val="1"/>
          <w:sz w:val="22"/>
          <w:szCs w:val="22"/>
          <w:lang w:eastAsia="ar-SA"/>
        </w:rPr>
        <w:t>Garantijas laiks</w:t>
      </w:r>
    </w:p>
    <w:p w:rsidR="00393FBC" w:rsidRPr="00413301" w:rsidRDefault="00413301" w:rsidP="00267D15">
      <w:pPr>
        <w:widowControl w:val="0"/>
        <w:numPr>
          <w:ilvl w:val="1"/>
          <w:numId w:val="14"/>
        </w:numPr>
        <w:suppressAutoHyphens/>
        <w:overflowPunct w:val="0"/>
        <w:jc w:val="both"/>
        <w:rPr>
          <w:rFonts w:ascii="Times New Roman" w:eastAsia="Times New Roman" w:hAnsi="Times New Roman" w:cs="Calibri"/>
          <w:kern w:val="1"/>
          <w:sz w:val="22"/>
          <w:szCs w:val="22"/>
          <w:lang w:eastAsia="ar-SA"/>
        </w:rPr>
      </w:pPr>
      <w:r w:rsidRPr="00413301">
        <w:rPr>
          <w:rFonts w:ascii="Times New Roman" w:eastAsia="Times New Roman" w:hAnsi="Times New Roman" w:cs="Calibri"/>
          <w:kern w:val="1"/>
          <w:sz w:val="22"/>
          <w:szCs w:val="22"/>
          <w:lang w:eastAsia="ar-SA"/>
        </w:rPr>
        <w:t xml:space="preserve">Logu garantijas laiks ir 60 </w:t>
      </w:r>
      <w:r>
        <w:rPr>
          <w:rFonts w:ascii="Times New Roman" w:eastAsia="Times New Roman" w:hAnsi="Times New Roman" w:cs="Calibri"/>
          <w:kern w:val="1"/>
          <w:sz w:val="22"/>
          <w:szCs w:val="22"/>
          <w:lang w:eastAsia="ar-SA"/>
        </w:rPr>
        <w:t xml:space="preserve">( sešdesmit) </w:t>
      </w:r>
      <w:r w:rsidRPr="00413301">
        <w:rPr>
          <w:rFonts w:ascii="Times New Roman" w:eastAsia="Times New Roman" w:hAnsi="Times New Roman" w:cs="Calibri"/>
          <w:kern w:val="1"/>
          <w:sz w:val="22"/>
          <w:szCs w:val="22"/>
          <w:lang w:eastAsia="ar-SA"/>
        </w:rPr>
        <w:t xml:space="preserve">mēneši no </w:t>
      </w:r>
      <w:r w:rsidRPr="00393FBC">
        <w:rPr>
          <w:rFonts w:ascii="Times New Roman" w:eastAsia="Times New Roman" w:hAnsi="Times New Roman" w:cs="Calibri"/>
          <w:kern w:val="1"/>
          <w:sz w:val="22"/>
          <w:szCs w:val="22"/>
          <w:lang w:eastAsia="ar-SA"/>
        </w:rPr>
        <w:t>Darbu nodošanas un pieņemšanas akta parakstīšanas</w:t>
      </w:r>
    </w:p>
    <w:p w:rsidR="00393FBC" w:rsidRPr="00393FBC" w:rsidRDefault="00413301" w:rsidP="00267D15">
      <w:pPr>
        <w:widowControl w:val="0"/>
        <w:numPr>
          <w:ilvl w:val="1"/>
          <w:numId w:val="14"/>
        </w:numPr>
        <w:suppressAutoHyphens/>
        <w:overflowPunct w:val="0"/>
        <w:jc w:val="both"/>
        <w:rPr>
          <w:rFonts w:ascii="Times New Roman" w:eastAsia="Times New Roman" w:hAnsi="Times New Roman" w:cs="Calibri"/>
          <w:kern w:val="1"/>
          <w:lang w:eastAsia="ar-SA"/>
        </w:rPr>
      </w:pPr>
      <w:r>
        <w:rPr>
          <w:rFonts w:ascii="Times New Roman" w:eastAsia="Times New Roman" w:hAnsi="Times New Roman" w:cs="Calibri"/>
          <w:kern w:val="1"/>
          <w:sz w:val="22"/>
          <w:szCs w:val="22"/>
          <w:lang w:eastAsia="ar-SA"/>
        </w:rPr>
        <w:t>M</w:t>
      </w:r>
      <w:r w:rsidR="00393FBC" w:rsidRPr="00393FBC">
        <w:rPr>
          <w:rFonts w:ascii="Times New Roman" w:eastAsia="Times New Roman" w:hAnsi="Times New Roman" w:cs="Calibri"/>
          <w:kern w:val="1"/>
          <w:sz w:val="22"/>
          <w:szCs w:val="22"/>
          <w:lang w:eastAsia="ar-SA"/>
        </w:rPr>
        <w:t xml:space="preserve">ontāžas darbu garantijas laiks ir 36 (trīsdesmit seši) mēneši pēc </w:t>
      </w:r>
      <w:bookmarkStart w:id="7" w:name="_Hlk516040839"/>
      <w:r w:rsidR="00393FBC" w:rsidRPr="00393FBC">
        <w:rPr>
          <w:rFonts w:ascii="Times New Roman" w:eastAsia="Times New Roman" w:hAnsi="Times New Roman" w:cs="Calibri"/>
          <w:kern w:val="1"/>
          <w:sz w:val="22"/>
          <w:szCs w:val="22"/>
          <w:lang w:eastAsia="ar-SA"/>
        </w:rPr>
        <w:t>Darbu nodošanas un pieņemšanas akta parakstīšanas</w:t>
      </w:r>
      <w:bookmarkEnd w:id="7"/>
      <w:r>
        <w:rPr>
          <w:rFonts w:ascii="Times New Roman" w:eastAsia="Times New Roman" w:hAnsi="Times New Roman" w:cs="Calibri"/>
          <w:kern w:val="1"/>
          <w:sz w:val="22"/>
          <w:szCs w:val="22"/>
          <w:lang w:eastAsia="ar-SA"/>
        </w:rPr>
        <w:t>.</w:t>
      </w:r>
      <w:r w:rsidR="00393FBC" w:rsidRPr="00393FBC">
        <w:rPr>
          <w:rFonts w:ascii="Times New Roman" w:eastAsia="Times New Roman" w:hAnsi="Times New Roman" w:cs="Calibri"/>
          <w:kern w:val="1"/>
          <w:sz w:val="22"/>
          <w:szCs w:val="22"/>
          <w:lang w:eastAsia="ar-SA"/>
        </w:rPr>
        <w:t xml:space="preserve"> </w:t>
      </w:r>
    </w:p>
    <w:p w:rsidR="00393FBC" w:rsidRPr="00393FBC" w:rsidRDefault="00393FBC" w:rsidP="00393FBC">
      <w:pPr>
        <w:suppressAutoHyphens/>
        <w:overflowPunct w:val="0"/>
        <w:jc w:val="both"/>
        <w:rPr>
          <w:rFonts w:ascii="Times New Roman" w:eastAsia="Times New Roman" w:hAnsi="Times New Roman" w:cs="Calibri"/>
          <w:kern w:val="1"/>
          <w:lang w:eastAsia="ar-SA"/>
        </w:rPr>
      </w:pPr>
    </w:p>
    <w:p w:rsidR="00393FBC" w:rsidRPr="00393FBC" w:rsidRDefault="00393FBC" w:rsidP="00267D15">
      <w:pPr>
        <w:widowControl w:val="0"/>
        <w:numPr>
          <w:ilvl w:val="0"/>
          <w:numId w:val="11"/>
        </w:numPr>
        <w:suppressAutoHyphens/>
        <w:overflowPunct w:val="0"/>
        <w:jc w:val="center"/>
        <w:rPr>
          <w:rFonts w:ascii="Times New Roman" w:eastAsia="Times New Roman" w:hAnsi="Times New Roman" w:cs="Calibri"/>
          <w:kern w:val="1"/>
          <w:sz w:val="22"/>
          <w:szCs w:val="22"/>
          <w:lang w:eastAsia="ar-SA"/>
        </w:rPr>
      </w:pPr>
      <w:r w:rsidRPr="00393FBC">
        <w:rPr>
          <w:rFonts w:ascii="Times New Roman" w:eastAsia="Times New Roman" w:hAnsi="Times New Roman" w:cs="Calibri"/>
          <w:b/>
          <w:kern w:val="1"/>
          <w:sz w:val="22"/>
          <w:szCs w:val="22"/>
          <w:lang w:eastAsia="ar-SA"/>
        </w:rPr>
        <w:t>Darbu pieņemšanas – nodošanas kārtība</w:t>
      </w:r>
    </w:p>
    <w:p w:rsidR="00393FBC" w:rsidRPr="00393FBC" w:rsidRDefault="00393FBC" w:rsidP="00267D15">
      <w:pPr>
        <w:widowControl w:val="0"/>
        <w:numPr>
          <w:ilvl w:val="1"/>
          <w:numId w:val="15"/>
        </w:numPr>
        <w:tabs>
          <w:tab w:val="left" w:pos="567"/>
        </w:tabs>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Darbi tiek uzskatīti par izpildītiem dienā, kad abas Puses paraksta Darbu pieņemšanas-nodošanas aktu, turpmāk – Akts. Pēc Līguma noteikumiem pilnā apjomā izpildītiem Darbiem Piegādātājs iesniedz Pasūtītājam divos eksemplāros sagatavotu Aktu. Aktā tiek norādīti Piegādātāja nodoto un Pasūtītāja pieņemto Darbu nosaukumi, apjoms un atzīme par Darbu atbilstību Līguma noteikumiem. Akts pēc tā abpusējas parakstīšanas kļūst par Līguma neatņemamu sastāvdaļu.</w:t>
      </w:r>
    </w:p>
    <w:p w:rsidR="00393FBC" w:rsidRPr="00393FBC" w:rsidRDefault="00393FBC" w:rsidP="00267D15">
      <w:pPr>
        <w:widowControl w:val="0"/>
        <w:numPr>
          <w:ilvl w:val="1"/>
          <w:numId w:val="15"/>
        </w:numPr>
        <w:tabs>
          <w:tab w:val="left" w:pos="567"/>
        </w:tabs>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Ja Pasūtītājs, pieņemot Darbus, konstatē, ka piegādātie logi un/vai durvis un to montāža veikta nekvalitatīvi un/vai neatbilstoši Līguma noteikumiem, Pasūtītājs nepieņem Darbus un neparaksta Aktu. Šādā gadījumā Pasūtītājs sastāda defektu aktu, kurā norāda Darbiem konstatētos trūkumus, to novēršanas termiņus un šo aktu iesniedz Piegādātājam. Defektu aktā noteiktais trūkumu novēršanas termiņš neietekmē Pasūtītāja tiesības aprēķināt līgumsodu par Piegādātāja Līguma saistību izpildes termiņa kavējumu.</w:t>
      </w:r>
      <w:r w:rsidRPr="00393FBC">
        <w:rPr>
          <w:rFonts w:ascii="Times New Roman" w:eastAsia="Times New Roman" w:hAnsi="Times New Roman" w:cs="Calibri"/>
          <w:b/>
          <w:kern w:val="1"/>
          <w:sz w:val="22"/>
          <w:szCs w:val="22"/>
          <w:lang w:eastAsia="ar-SA"/>
        </w:rPr>
        <w:t xml:space="preserve"> </w:t>
      </w:r>
    </w:p>
    <w:p w:rsidR="00393FBC" w:rsidRPr="00393FBC" w:rsidRDefault="00393FBC" w:rsidP="00267D15">
      <w:pPr>
        <w:widowControl w:val="0"/>
        <w:numPr>
          <w:ilvl w:val="1"/>
          <w:numId w:val="15"/>
        </w:numPr>
        <w:tabs>
          <w:tab w:val="left" w:pos="567"/>
        </w:tabs>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Pasūtītāja sastādīts un iesniegts defektu akts ir saistošs Piegādātājam tā saņemšanas dienā.</w:t>
      </w:r>
    </w:p>
    <w:p w:rsidR="00393FBC" w:rsidRPr="00393FBC" w:rsidRDefault="00393FBC" w:rsidP="00267D15">
      <w:pPr>
        <w:widowControl w:val="0"/>
        <w:numPr>
          <w:ilvl w:val="1"/>
          <w:numId w:val="15"/>
        </w:numPr>
        <w:tabs>
          <w:tab w:val="left" w:pos="567"/>
        </w:tabs>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 xml:space="preserve">Pēc defektu aktā norādīto trūkumu novēršanas Piegādātājs veic atkārtotu Darbu nodošanu Pasūtītājam saskaņā ar Līguma 3.1.punktu. </w:t>
      </w:r>
    </w:p>
    <w:p w:rsidR="00393FBC" w:rsidRPr="00393FBC" w:rsidRDefault="00393FBC" w:rsidP="00267D15">
      <w:pPr>
        <w:widowControl w:val="0"/>
        <w:numPr>
          <w:ilvl w:val="1"/>
          <w:numId w:val="15"/>
        </w:numPr>
        <w:tabs>
          <w:tab w:val="left" w:pos="567"/>
        </w:tabs>
        <w:suppressAutoHyphens/>
        <w:overflowPunct w:val="0"/>
        <w:jc w:val="both"/>
        <w:rPr>
          <w:rFonts w:ascii="Times New Roman" w:eastAsia="Times New Roman" w:hAnsi="Times New Roman" w:cs="Calibri"/>
          <w:b/>
          <w:kern w:val="1"/>
          <w:sz w:val="22"/>
          <w:szCs w:val="22"/>
          <w:lang w:eastAsia="ar-SA"/>
        </w:rPr>
      </w:pPr>
      <w:r w:rsidRPr="00393FBC">
        <w:rPr>
          <w:rFonts w:ascii="Times New Roman" w:eastAsia="Times New Roman" w:hAnsi="Times New Roman" w:cs="Calibri"/>
          <w:kern w:val="1"/>
          <w:sz w:val="22"/>
          <w:szCs w:val="22"/>
          <w:lang w:eastAsia="ar-SA"/>
        </w:rPr>
        <w:t>Ja Piegādātājs atsakās novērst defektu aktā norādītos trūkumus vai šo trūkumu novēršana nav iespējama, tad Pasūtītājs ir tiesīgs vispār atteikties no Darbu pieņemšanas, neveikt par tiem samaksu, kā arī Piegādātājam pieprasīt zaudējumu atlīdzību un līgumsodu.</w:t>
      </w:r>
    </w:p>
    <w:p w:rsidR="00393FBC" w:rsidRPr="00393FBC" w:rsidRDefault="00393FBC" w:rsidP="00393FBC">
      <w:pPr>
        <w:suppressAutoHyphens/>
        <w:overflowPunct w:val="0"/>
        <w:jc w:val="both"/>
        <w:rPr>
          <w:rFonts w:ascii="Times New Roman" w:eastAsia="Times New Roman" w:hAnsi="Times New Roman" w:cs="Calibri"/>
          <w:b/>
          <w:kern w:val="1"/>
          <w:sz w:val="22"/>
          <w:szCs w:val="22"/>
          <w:lang w:eastAsia="ar-SA"/>
        </w:rPr>
      </w:pPr>
    </w:p>
    <w:p w:rsidR="00393FBC" w:rsidRPr="00393FBC" w:rsidRDefault="00393FBC" w:rsidP="00267D15">
      <w:pPr>
        <w:widowControl w:val="0"/>
        <w:numPr>
          <w:ilvl w:val="0"/>
          <w:numId w:val="11"/>
        </w:numPr>
        <w:suppressAutoHyphens/>
        <w:overflowPunct w:val="0"/>
        <w:jc w:val="center"/>
        <w:rPr>
          <w:rFonts w:ascii="Times New Roman" w:eastAsia="Times New Roman" w:hAnsi="Times New Roman"/>
          <w:kern w:val="1"/>
          <w:lang w:eastAsia="ar-SA"/>
        </w:rPr>
      </w:pPr>
      <w:r w:rsidRPr="00393FBC">
        <w:rPr>
          <w:rFonts w:ascii="Times New Roman" w:eastAsia="Times New Roman" w:hAnsi="Times New Roman" w:cs="Calibri"/>
          <w:b/>
          <w:kern w:val="1"/>
          <w:sz w:val="22"/>
          <w:szCs w:val="22"/>
          <w:lang w:eastAsia="ar-SA"/>
        </w:rPr>
        <w:t>Līguma summa un norēķinu kārtība</w:t>
      </w:r>
    </w:p>
    <w:p w:rsidR="00393FBC" w:rsidRPr="00393FBC" w:rsidRDefault="00393FBC" w:rsidP="00267D15">
      <w:pPr>
        <w:widowControl w:val="0"/>
        <w:numPr>
          <w:ilvl w:val="1"/>
          <w:numId w:val="16"/>
        </w:numPr>
        <w:tabs>
          <w:tab w:val="left" w:pos="567"/>
          <w:tab w:val="left" w:pos="993"/>
        </w:tabs>
        <w:suppressAutoHyphens/>
        <w:spacing w:line="100" w:lineRule="atLeast"/>
        <w:jc w:val="both"/>
        <w:rPr>
          <w:rFonts w:cs="Calibri"/>
          <w:kern w:val="1"/>
          <w:sz w:val="22"/>
          <w:szCs w:val="22"/>
          <w:lang w:eastAsia="ar-SA"/>
        </w:rPr>
      </w:pPr>
      <w:r w:rsidRPr="00393FBC">
        <w:rPr>
          <w:rFonts w:ascii="Times New Roman" w:hAnsi="Times New Roman"/>
          <w:kern w:val="1"/>
          <w:sz w:val="22"/>
          <w:szCs w:val="22"/>
          <w:lang w:eastAsia="ar-SA"/>
        </w:rPr>
        <w:t xml:space="preserve">Līguma summa ir  </w:t>
      </w:r>
      <w:r w:rsidRPr="00393FBC">
        <w:rPr>
          <w:rFonts w:ascii="Times New Roman" w:hAnsi="Times New Roman"/>
          <w:b/>
          <w:kern w:val="1"/>
          <w:sz w:val="22"/>
          <w:szCs w:val="22"/>
          <w:lang w:eastAsia="ar-SA"/>
        </w:rPr>
        <w:t xml:space="preserve">EUR </w:t>
      </w:r>
      <w:r w:rsidR="00413301">
        <w:rPr>
          <w:rFonts w:ascii="Times New Roman" w:hAnsi="Times New Roman"/>
          <w:b/>
          <w:kern w:val="1"/>
          <w:sz w:val="22"/>
          <w:szCs w:val="22"/>
          <w:lang w:eastAsia="ar-SA"/>
        </w:rPr>
        <w:t>________</w:t>
      </w:r>
      <w:r w:rsidRPr="00393FBC">
        <w:rPr>
          <w:rFonts w:ascii="Times New Roman" w:hAnsi="Times New Roman"/>
          <w:kern w:val="1"/>
          <w:sz w:val="22"/>
          <w:szCs w:val="22"/>
          <w:lang w:eastAsia="ar-SA"/>
        </w:rPr>
        <w:t xml:space="preserve"> (</w:t>
      </w:r>
      <w:r w:rsidR="00413301">
        <w:rPr>
          <w:rFonts w:ascii="Times New Roman" w:hAnsi="Times New Roman"/>
          <w:kern w:val="1"/>
          <w:sz w:val="22"/>
          <w:szCs w:val="22"/>
          <w:lang w:eastAsia="ar-SA"/>
        </w:rPr>
        <w:t>___________</w:t>
      </w:r>
      <w:r w:rsidRPr="00393FBC">
        <w:rPr>
          <w:rFonts w:ascii="Times New Roman" w:hAnsi="Times New Roman"/>
          <w:kern w:val="1"/>
          <w:sz w:val="22"/>
          <w:szCs w:val="22"/>
          <w:lang w:eastAsia="ar-SA"/>
        </w:rPr>
        <w:t xml:space="preserve">) </w:t>
      </w:r>
      <w:r w:rsidRPr="00393FBC">
        <w:rPr>
          <w:rFonts w:ascii="Times New Roman" w:hAnsi="Times New Roman"/>
          <w:color w:val="000000"/>
          <w:kern w:val="1"/>
          <w:sz w:val="22"/>
          <w:szCs w:val="22"/>
          <w:lang w:eastAsia="ar-SA"/>
        </w:rPr>
        <w:t xml:space="preserve">bez pievienotās vērtības nodokļa. Pievienotās vērtības nodoklis 21%  </w:t>
      </w:r>
      <w:r w:rsidRPr="00393FBC">
        <w:rPr>
          <w:rFonts w:ascii="Times New Roman" w:hAnsi="Times New Roman"/>
          <w:b/>
          <w:bCs/>
          <w:iCs/>
          <w:color w:val="000000"/>
          <w:kern w:val="1"/>
          <w:sz w:val="22"/>
          <w:szCs w:val="22"/>
          <w:lang w:eastAsia="ar-SA"/>
        </w:rPr>
        <w:t>EUR</w:t>
      </w:r>
      <w:r w:rsidRPr="00393FBC">
        <w:rPr>
          <w:rFonts w:ascii="Times New Roman" w:hAnsi="Times New Roman"/>
          <w:color w:val="000000"/>
          <w:kern w:val="1"/>
          <w:sz w:val="22"/>
          <w:szCs w:val="22"/>
          <w:lang w:eastAsia="ar-SA"/>
        </w:rPr>
        <w:t xml:space="preserve"> </w:t>
      </w:r>
      <w:r w:rsidR="00413301">
        <w:rPr>
          <w:rFonts w:ascii="Times New Roman" w:hAnsi="Times New Roman"/>
          <w:b/>
          <w:bCs/>
          <w:iCs/>
          <w:color w:val="000000"/>
          <w:kern w:val="1"/>
          <w:sz w:val="22"/>
          <w:szCs w:val="22"/>
          <w:lang w:eastAsia="ar-SA"/>
        </w:rPr>
        <w:t>________</w:t>
      </w:r>
      <w:r w:rsidRPr="00393FBC">
        <w:rPr>
          <w:rFonts w:ascii="Times New Roman" w:hAnsi="Times New Roman"/>
          <w:color w:val="000000"/>
          <w:kern w:val="1"/>
          <w:sz w:val="22"/>
          <w:szCs w:val="22"/>
          <w:lang w:eastAsia="ar-SA"/>
        </w:rPr>
        <w:t xml:space="preserve"> (</w:t>
      </w:r>
      <w:r w:rsidR="00413301">
        <w:rPr>
          <w:rFonts w:ascii="Times New Roman" w:hAnsi="Times New Roman"/>
          <w:color w:val="000000"/>
          <w:kern w:val="1"/>
          <w:sz w:val="22"/>
          <w:szCs w:val="22"/>
          <w:lang w:eastAsia="ar-SA"/>
        </w:rPr>
        <w:t>________________</w:t>
      </w:r>
      <w:r w:rsidRPr="00393FBC">
        <w:rPr>
          <w:rFonts w:ascii="Times New Roman" w:hAnsi="Times New Roman"/>
          <w:color w:val="000000"/>
          <w:kern w:val="1"/>
          <w:sz w:val="22"/>
          <w:szCs w:val="22"/>
          <w:lang w:eastAsia="ar-SA"/>
        </w:rPr>
        <w:t xml:space="preserve">) Kopējā līguma summa  </w:t>
      </w:r>
      <w:r w:rsidRPr="00393FBC">
        <w:rPr>
          <w:rFonts w:ascii="Times New Roman" w:hAnsi="Times New Roman"/>
          <w:b/>
          <w:bCs/>
          <w:iCs/>
          <w:color w:val="000000"/>
          <w:kern w:val="1"/>
          <w:sz w:val="22"/>
          <w:szCs w:val="22"/>
          <w:lang w:eastAsia="ar-SA"/>
        </w:rPr>
        <w:t>EUR</w:t>
      </w:r>
      <w:r w:rsidRPr="00393FBC">
        <w:rPr>
          <w:rFonts w:ascii="Times New Roman" w:hAnsi="Times New Roman"/>
          <w:color w:val="000000"/>
          <w:kern w:val="1"/>
          <w:sz w:val="22"/>
          <w:szCs w:val="22"/>
          <w:lang w:eastAsia="ar-SA"/>
        </w:rPr>
        <w:t xml:space="preserve"> </w:t>
      </w:r>
      <w:r w:rsidR="00413301">
        <w:rPr>
          <w:rFonts w:ascii="Times New Roman" w:hAnsi="Times New Roman"/>
          <w:b/>
          <w:color w:val="000000"/>
          <w:kern w:val="1"/>
          <w:sz w:val="22"/>
          <w:szCs w:val="22"/>
          <w:lang w:eastAsia="ar-SA"/>
        </w:rPr>
        <w:t>_____________</w:t>
      </w:r>
      <w:r w:rsidRPr="00393FBC">
        <w:rPr>
          <w:rFonts w:ascii="Times New Roman" w:hAnsi="Times New Roman"/>
          <w:b/>
          <w:bCs/>
          <w:i/>
          <w:iCs/>
          <w:color w:val="000000"/>
          <w:kern w:val="1"/>
          <w:sz w:val="22"/>
          <w:szCs w:val="22"/>
          <w:lang w:eastAsia="ar-SA"/>
        </w:rPr>
        <w:t xml:space="preserve"> </w:t>
      </w:r>
      <w:r w:rsidRPr="00393FBC">
        <w:rPr>
          <w:rFonts w:ascii="Times New Roman" w:hAnsi="Times New Roman"/>
          <w:color w:val="000000"/>
          <w:kern w:val="1"/>
          <w:sz w:val="22"/>
          <w:szCs w:val="22"/>
          <w:lang w:eastAsia="ar-SA"/>
        </w:rPr>
        <w:t xml:space="preserve">( </w:t>
      </w:r>
      <w:r w:rsidR="00413301">
        <w:rPr>
          <w:rFonts w:ascii="Times New Roman" w:hAnsi="Times New Roman"/>
          <w:color w:val="000000"/>
          <w:kern w:val="1"/>
          <w:sz w:val="22"/>
          <w:szCs w:val="22"/>
          <w:lang w:eastAsia="ar-SA"/>
        </w:rPr>
        <w:t>________________________</w:t>
      </w:r>
      <w:r w:rsidRPr="00393FBC">
        <w:rPr>
          <w:rFonts w:ascii="Times New Roman" w:hAnsi="Times New Roman"/>
          <w:color w:val="000000"/>
          <w:kern w:val="1"/>
          <w:sz w:val="22"/>
          <w:szCs w:val="22"/>
          <w:lang w:eastAsia="ar-SA"/>
        </w:rPr>
        <w:t>).</w:t>
      </w:r>
    </w:p>
    <w:p w:rsidR="00393FBC" w:rsidRPr="00393FBC" w:rsidRDefault="00393FBC" w:rsidP="00267D15">
      <w:pPr>
        <w:widowControl w:val="0"/>
        <w:numPr>
          <w:ilvl w:val="1"/>
          <w:numId w:val="16"/>
        </w:numPr>
        <w:tabs>
          <w:tab w:val="left" w:pos="540"/>
          <w:tab w:val="left" w:pos="567"/>
        </w:tabs>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 xml:space="preserve">Līguma kopējā summa atbilst piegādātāja finanšu piedāvājumam un tajā ietilpst visas ar piegādēm un pakalpojumiem un Līgumā noteikto prasību izpildi saistītās izmaksas.  </w:t>
      </w:r>
    </w:p>
    <w:p w:rsidR="00393FBC" w:rsidRPr="00393FBC" w:rsidRDefault="00393FBC" w:rsidP="00267D15">
      <w:pPr>
        <w:widowControl w:val="0"/>
        <w:numPr>
          <w:ilvl w:val="1"/>
          <w:numId w:val="16"/>
        </w:numPr>
        <w:tabs>
          <w:tab w:val="left" w:pos="540"/>
          <w:tab w:val="left" w:pos="567"/>
        </w:tabs>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Finanšu piedāvājumā noteiktās vienību cenas netiek mainītas. Līguma kopējā summa tiek koriģēta atbilstoši piemērojamo nodokļu izmaiņām.</w:t>
      </w:r>
    </w:p>
    <w:p w:rsidR="00393FBC" w:rsidRPr="00393FBC" w:rsidRDefault="00393FBC" w:rsidP="00267D15">
      <w:pPr>
        <w:widowControl w:val="0"/>
        <w:numPr>
          <w:ilvl w:val="1"/>
          <w:numId w:val="16"/>
        </w:numPr>
        <w:tabs>
          <w:tab w:val="left" w:pos="540"/>
          <w:tab w:val="left" w:pos="567"/>
        </w:tabs>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Ja Piegādātājs Darbus neveic atbilstoši Līguma noteikumiem, Pasūtītājs ir tiesīgs no Līguma summas ieturēt līgumsodu, kas aprēķināts saskaņā ar Līguma noteikumiem, kā arī zaudējumus, kas radīti Pasūtītājam.</w:t>
      </w:r>
    </w:p>
    <w:p w:rsidR="00393FBC" w:rsidRPr="00393FBC" w:rsidRDefault="00393FBC" w:rsidP="00267D15">
      <w:pPr>
        <w:widowControl w:val="0"/>
        <w:numPr>
          <w:ilvl w:val="1"/>
          <w:numId w:val="16"/>
        </w:numPr>
        <w:tabs>
          <w:tab w:val="left" w:pos="540"/>
          <w:tab w:val="left" w:pos="567"/>
        </w:tabs>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Līguma summu Pasūtītājs maksā Piegādātājam šādā kārtībā:</w:t>
      </w:r>
    </w:p>
    <w:p w:rsidR="00393FBC" w:rsidRPr="00393FBC" w:rsidRDefault="00393FBC" w:rsidP="00267D15">
      <w:pPr>
        <w:widowControl w:val="0"/>
        <w:numPr>
          <w:ilvl w:val="2"/>
          <w:numId w:val="16"/>
        </w:numPr>
        <w:tabs>
          <w:tab w:val="left" w:pos="1134"/>
        </w:tabs>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 xml:space="preserve">avanss netiek paredzēts; </w:t>
      </w:r>
    </w:p>
    <w:p w:rsidR="00393FBC" w:rsidRPr="00393FBC" w:rsidRDefault="00393FBC" w:rsidP="00267D15">
      <w:pPr>
        <w:widowControl w:val="0"/>
        <w:numPr>
          <w:ilvl w:val="2"/>
          <w:numId w:val="16"/>
        </w:numPr>
        <w:tabs>
          <w:tab w:val="left" w:pos="360"/>
          <w:tab w:val="left" w:pos="1134"/>
        </w:tabs>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Pasūtītājs samaksā par visu apjomu pēc pilnīgas Darbu izpildes 20 (divdesmit) darba dienu laikā pēc rēķina un Pušu parakstīta  pieņemšanas  - nodošanas akta saņemšanas.</w:t>
      </w:r>
    </w:p>
    <w:p w:rsidR="00393FBC" w:rsidRPr="00393FBC" w:rsidRDefault="00393FBC" w:rsidP="00267D15">
      <w:pPr>
        <w:widowControl w:val="0"/>
        <w:numPr>
          <w:ilvl w:val="1"/>
          <w:numId w:val="16"/>
        </w:numPr>
        <w:shd w:val="clear" w:color="auto" w:fill="FFFFFF"/>
        <w:suppressAutoHyphens/>
        <w:overflowPunct w:val="0"/>
        <w:jc w:val="both"/>
        <w:rPr>
          <w:rFonts w:ascii="Times New Roman" w:eastAsia="Times New Roman" w:hAnsi="Times New Roman" w:cs="Mangal"/>
          <w:kern w:val="1"/>
          <w:sz w:val="22"/>
          <w:szCs w:val="22"/>
          <w:lang w:eastAsia="ar-SA"/>
        </w:rPr>
      </w:pPr>
      <w:r w:rsidRPr="00393FBC">
        <w:rPr>
          <w:rFonts w:ascii="Times New Roman" w:eastAsia="Times New Roman" w:hAnsi="Times New Roman" w:cs="Mangal"/>
          <w:kern w:val="1"/>
          <w:sz w:val="22"/>
          <w:szCs w:val="22"/>
          <w:lang w:eastAsia="ar-SA"/>
        </w:rPr>
        <w:t xml:space="preserve">Samaksu Pasūtītājs veic bezskaidras naudas pārskaitījuma veidā uz Piegādātāja Līgumā norādīto bankas kontu. </w:t>
      </w:r>
    </w:p>
    <w:p w:rsidR="00393FBC" w:rsidRPr="00393FBC" w:rsidRDefault="00393FBC" w:rsidP="00267D15">
      <w:pPr>
        <w:widowControl w:val="0"/>
        <w:numPr>
          <w:ilvl w:val="1"/>
          <w:numId w:val="16"/>
        </w:numPr>
        <w:shd w:val="clear" w:color="auto" w:fill="FFFFFF"/>
        <w:suppressAutoHyphens/>
        <w:overflowPunct w:val="0"/>
        <w:jc w:val="both"/>
        <w:rPr>
          <w:rFonts w:ascii="Times New Roman" w:eastAsia="Times New Roman" w:hAnsi="Times New Roman" w:cs="Calibri"/>
          <w:b/>
          <w:kern w:val="1"/>
          <w:sz w:val="22"/>
          <w:szCs w:val="22"/>
          <w:lang w:eastAsia="ar-SA"/>
        </w:rPr>
      </w:pPr>
      <w:r w:rsidRPr="00393FBC">
        <w:rPr>
          <w:rFonts w:ascii="Times New Roman" w:eastAsia="Times New Roman" w:hAnsi="Times New Roman" w:cs="Calibri"/>
          <w:kern w:val="1"/>
          <w:sz w:val="22"/>
          <w:szCs w:val="22"/>
          <w:lang w:eastAsia="ar-SA"/>
        </w:rPr>
        <w:t>Rēķins tiek uzskatīts par samaksātu brīdī, kad Pasūtītājs ir veicis bankas pārskaitījumu uz Piegādātāja Līgumā norādīto bankas kontu.</w:t>
      </w:r>
    </w:p>
    <w:p w:rsidR="00393FBC" w:rsidRPr="00393FBC" w:rsidRDefault="00393FBC" w:rsidP="00393FBC">
      <w:pPr>
        <w:widowControl w:val="0"/>
        <w:suppressAutoHyphens/>
        <w:ind w:left="360"/>
        <w:rPr>
          <w:rFonts w:ascii="Times New Roman" w:eastAsia="Times New Roman" w:hAnsi="Times New Roman" w:cs="Calibri"/>
          <w:b/>
          <w:kern w:val="1"/>
          <w:sz w:val="22"/>
          <w:szCs w:val="22"/>
          <w:lang w:eastAsia="ar-SA"/>
        </w:rPr>
      </w:pPr>
    </w:p>
    <w:p w:rsidR="00393FBC" w:rsidRPr="00393FBC" w:rsidRDefault="00393FBC" w:rsidP="00267D15">
      <w:pPr>
        <w:widowControl w:val="0"/>
        <w:numPr>
          <w:ilvl w:val="0"/>
          <w:numId w:val="11"/>
        </w:numPr>
        <w:suppressAutoHyphens/>
        <w:overflowPunct w:val="0"/>
        <w:jc w:val="center"/>
        <w:rPr>
          <w:rFonts w:ascii="Times New Roman" w:eastAsia="Times New Roman" w:hAnsi="Times New Roman" w:cs="Calibri"/>
          <w:kern w:val="1"/>
          <w:sz w:val="22"/>
          <w:szCs w:val="22"/>
          <w:lang w:eastAsia="ar-SA"/>
        </w:rPr>
      </w:pPr>
      <w:r w:rsidRPr="00393FBC">
        <w:rPr>
          <w:rFonts w:ascii="Times New Roman" w:eastAsia="Times New Roman" w:hAnsi="Times New Roman" w:cs="Calibri"/>
          <w:b/>
          <w:kern w:val="1"/>
          <w:sz w:val="22"/>
          <w:szCs w:val="22"/>
          <w:lang w:eastAsia="ar-SA"/>
        </w:rPr>
        <w:t>Piegādātāja tiesības un pienākumi</w:t>
      </w:r>
    </w:p>
    <w:p w:rsidR="00393FBC" w:rsidRPr="00393FBC" w:rsidRDefault="00393FBC" w:rsidP="00267D15">
      <w:pPr>
        <w:widowControl w:val="0"/>
        <w:numPr>
          <w:ilvl w:val="1"/>
          <w:numId w:val="17"/>
        </w:numPr>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 xml:space="preserve">Piegādātājs ir atbildīgs par savu Līguma saistību savlaicīgu un kvalitatīvu izpildi. </w:t>
      </w:r>
    </w:p>
    <w:p w:rsidR="00393FBC" w:rsidRPr="00393FBC" w:rsidRDefault="00393FBC" w:rsidP="00267D15">
      <w:pPr>
        <w:widowControl w:val="0"/>
        <w:numPr>
          <w:ilvl w:val="1"/>
          <w:numId w:val="17"/>
        </w:numPr>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Piegādātājs apliecina, ka pilnībā pārzina Darbu saturu un apjomu, ir tiesīgs veikt Darbus atbilstoši Līguma noteikumiem.</w:t>
      </w:r>
    </w:p>
    <w:p w:rsidR="00393FBC" w:rsidRPr="00393FBC" w:rsidRDefault="00393FBC" w:rsidP="00267D15">
      <w:pPr>
        <w:widowControl w:val="0"/>
        <w:numPr>
          <w:ilvl w:val="1"/>
          <w:numId w:val="17"/>
        </w:numPr>
        <w:tabs>
          <w:tab w:val="left" w:pos="567"/>
        </w:tabs>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Piegādātājs apņemas:</w:t>
      </w:r>
    </w:p>
    <w:p w:rsidR="00393FBC" w:rsidRPr="00393FBC" w:rsidRDefault="00393FBC" w:rsidP="00267D15">
      <w:pPr>
        <w:widowControl w:val="0"/>
        <w:numPr>
          <w:ilvl w:val="2"/>
          <w:numId w:val="11"/>
        </w:numPr>
        <w:tabs>
          <w:tab w:val="left" w:pos="1134"/>
        </w:tabs>
        <w:suppressAutoHyphens/>
        <w:overflowPunct w:val="0"/>
        <w:ind w:left="1134" w:hanging="567"/>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nodrošināt Darbu izpildi atbilstoši Latvijas Republikas normatīvo aktu prasībām;</w:t>
      </w:r>
    </w:p>
    <w:p w:rsidR="00393FBC" w:rsidRPr="00393FBC" w:rsidRDefault="00393FBC" w:rsidP="00267D15">
      <w:pPr>
        <w:widowControl w:val="0"/>
        <w:numPr>
          <w:ilvl w:val="2"/>
          <w:numId w:val="11"/>
        </w:numPr>
        <w:tabs>
          <w:tab w:val="left" w:pos="1134"/>
        </w:tabs>
        <w:suppressAutoHyphens/>
        <w:overflowPunct w:val="0"/>
        <w:ind w:left="1134" w:hanging="567"/>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 xml:space="preserve"> Darbu izpildē izmantot savu kvalificētu darbaspēku, sertificētus materiālus, tehniku, darbarīkus, transportu un citus Darbu izpildē nepieciešamos resursus;</w:t>
      </w:r>
    </w:p>
    <w:p w:rsidR="00393FBC" w:rsidRPr="00393FBC" w:rsidRDefault="00393FBC" w:rsidP="00267D15">
      <w:pPr>
        <w:widowControl w:val="0"/>
        <w:numPr>
          <w:ilvl w:val="2"/>
          <w:numId w:val="11"/>
        </w:numPr>
        <w:tabs>
          <w:tab w:val="left" w:pos="1134"/>
        </w:tabs>
        <w:suppressAutoHyphens/>
        <w:overflowPunct w:val="0"/>
        <w:ind w:left="1134" w:hanging="567"/>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uzņemties pilnu atbildību par Darbu izpildē iesaistīto personu rīcību kā par savu;</w:t>
      </w:r>
    </w:p>
    <w:p w:rsidR="00393FBC" w:rsidRPr="00393FBC" w:rsidRDefault="00393FBC" w:rsidP="00267D15">
      <w:pPr>
        <w:widowControl w:val="0"/>
        <w:numPr>
          <w:ilvl w:val="2"/>
          <w:numId w:val="11"/>
        </w:numPr>
        <w:tabs>
          <w:tab w:val="left" w:pos="1134"/>
        </w:tabs>
        <w:suppressAutoHyphens/>
        <w:overflowPunct w:val="0"/>
        <w:ind w:left="1134" w:hanging="567"/>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veikt visus nepieciešamos drošības pasākumus, kas saistīti ar Darbu veikšanu, lai garantētu Objekta apmeklētāju un darbinieku drošību;</w:t>
      </w:r>
    </w:p>
    <w:p w:rsidR="00393FBC" w:rsidRPr="00393FBC" w:rsidRDefault="00393FBC" w:rsidP="00267D15">
      <w:pPr>
        <w:widowControl w:val="0"/>
        <w:numPr>
          <w:ilvl w:val="2"/>
          <w:numId w:val="11"/>
        </w:numPr>
        <w:tabs>
          <w:tab w:val="left" w:pos="1134"/>
        </w:tabs>
        <w:suppressAutoHyphens/>
        <w:overflowPunct w:val="0"/>
        <w:ind w:left="1134" w:hanging="567"/>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neradīt bojājumus Objektam vai Pasūtītāja mantai, bet gadījumā, ja šajā punktā minētie bojājumi nodarīti, nekavējoties tos novērst par saviem līdzekļiem un atlīdzināt Pasūtītājam zaudējumus;</w:t>
      </w:r>
    </w:p>
    <w:p w:rsidR="00393FBC" w:rsidRPr="00393FBC" w:rsidRDefault="00393FBC" w:rsidP="00267D15">
      <w:pPr>
        <w:widowControl w:val="0"/>
        <w:numPr>
          <w:ilvl w:val="2"/>
          <w:numId w:val="11"/>
        </w:numPr>
        <w:tabs>
          <w:tab w:val="left" w:pos="1134"/>
        </w:tabs>
        <w:suppressAutoHyphens/>
        <w:overflowPunct w:val="0"/>
        <w:ind w:left="1134" w:hanging="567"/>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veikt Darbus, neradot traucējumus ikdienas darbā Objekta telpās;</w:t>
      </w:r>
    </w:p>
    <w:p w:rsidR="00393FBC" w:rsidRPr="00393FBC" w:rsidRDefault="00393FBC" w:rsidP="00267D15">
      <w:pPr>
        <w:widowControl w:val="0"/>
        <w:numPr>
          <w:ilvl w:val="2"/>
          <w:numId w:val="11"/>
        </w:numPr>
        <w:tabs>
          <w:tab w:val="left" w:pos="1134"/>
        </w:tabs>
        <w:suppressAutoHyphens/>
        <w:overflowPunct w:val="0"/>
        <w:ind w:left="1134" w:hanging="567"/>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ne vēlāk kā vienas darba dienas laikā pēc Pasūtītāja pieprasījuma sniegt Pasūtītājam informāciju par Darbu izpildes gaitu un norisi;</w:t>
      </w:r>
    </w:p>
    <w:p w:rsidR="00393FBC" w:rsidRPr="00393FBC" w:rsidRDefault="00393FBC" w:rsidP="00267D15">
      <w:pPr>
        <w:widowControl w:val="0"/>
        <w:numPr>
          <w:ilvl w:val="2"/>
          <w:numId w:val="11"/>
        </w:numPr>
        <w:tabs>
          <w:tab w:val="left" w:pos="1134"/>
        </w:tabs>
        <w:suppressAutoHyphens/>
        <w:overflowPunct w:val="0"/>
        <w:ind w:left="1134" w:hanging="567"/>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 xml:space="preserve">savlaicīgi informēt Pasūtītāju par iespējamiem gadījumiem, kas varētu negatīvi ietekmēt Darbu kvalitāti, un kopā ar Pasūtītāja pilnvarotu pārstāvi (Līguma 6.4.punkts) sagatavot priekšlikumus, kā izvairīties no šādu iespējamo gadījumu radītajām sekām vai kā tās samazināt; </w:t>
      </w:r>
    </w:p>
    <w:p w:rsidR="00393FBC" w:rsidRPr="00393FBC" w:rsidRDefault="00393FBC" w:rsidP="00267D15">
      <w:pPr>
        <w:widowControl w:val="0"/>
        <w:numPr>
          <w:ilvl w:val="2"/>
          <w:numId w:val="11"/>
        </w:numPr>
        <w:tabs>
          <w:tab w:val="left" w:pos="1134"/>
        </w:tabs>
        <w:suppressAutoHyphens/>
        <w:overflowPunct w:val="0"/>
        <w:ind w:left="1134" w:hanging="567"/>
        <w:jc w:val="both"/>
        <w:rPr>
          <w:rFonts w:ascii="Times New Roman" w:eastAsia="Times New Roman" w:hAnsi="Times New Roman" w:cs="Calibri"/>
          <w:bCs/>
          <w:kern w:val="1"/>
          <w:sz w:val="22"/>
          <w:szCs w:val="22"/>
          <w:lang w:eastAsia="ar-SA"/>
        </w:rPr>
      </w:pPr>
      <w:r w:rsidRPr="00393FBC">
        <w:rPr>
          <w:rFonts w:ascii="Times New Roman" w:eastAsia="Times New Roman" w:hAnsi="Times New Roman" w:cs="Calibri"/>
          <w:kern w:val="1"/>
          <w:sz w:val="22"/>
          <w:szCs w:val="22"/>
          <w:lang w:eastAsia="ar-SA"/>
        </w:rPr>
        <w:t>Defektu akta sastādīšanas gadījumā vai garantijas laikā (Līguma 2.punkts) ar savu darbaspēku, materiāliem, darbarīkiem, transportu, citiem Darbu trūkumu novēršanai nepieciešamajiem resursiem par saviem līdzekļiem novērst Pasūtītāja konstatētos Darbu trūkumus</w:t>
      </w:r>
      <w:r w:rsidRPr="00393FBC">
        <w:rPr>
          <w:rFonts w:ascii="Times New Roman" w:eastAsia="Times New Roman" w:hAnsi="Times New Roman" w:cs="Calibri"/>
          <w:bCs/>
          <w:kern w:val="1"/>
          <w:sz w:val="22"/>
          <w:szCs w:val="22"/>
          <w:lang w:eastAsia="ar-SA"/>
        </w:rPr>
        <w:t xml:space="preserve">, izņemot gadījumus, ja Darbu trūkumi ir radušies trešo personu vai Pasūtītāja darbību, kas nav atkarīgas no Piegādātāja, rezultātā; </w:t>
      </w:r>
    </w:p>
    <w:p w:rsidR="00393FBC" w:rsidRPr="00393FBC" w:rsidRDefault="00393FBC" w:rsidP="00267D15">
      <w:pPr>
        <w:widowControl w:val="0"/>
        <w:numPr>
          <w:ilvl w:val="2"/>
          <w:numId w:val="11"/>
        </w:numPr>
        <w:tabs>
          <w:tab w:val="left" w:pos="1276"/>
        </w:tabs>
        <w:suppressAutoHyphens/>
        <w:overflowPunct w:val="0"/>
        <w:ind w:left="1134" w:hanging="567"/>
        <w:jc w:val="both"/>
        <w:rPr>
          <w:rFonts w:ascii="Times New Roman" w:eastAsia="Times New Roman" w:hAnsi="Times New Roman" w:cs="Calibri"/>
          <w:spacing w:val="-3"/>
          <w:kern w:val="1"/>
          <w:sz w:val="22"/>
          <w:szCs w:val="22"/>
          <w:lang w:eastAsia="ar-SA"/>
        </w:rPr>
      </w:pPr>
      <w:r w:rsidRPr="00393FBC">
        <w:rPr>
          <w:rFonts w:ascii="Times New Roman" w:eastAsia="Times New Roman" w:hAnsi="Times New Roman" w:cs="Calibri"/>
          <w:bCs/>
          <w:kern w:val="1"/>
          <w:sz w:val="22"/>
          <w:szCs w:val="22"/>
          <w:lang w:eastAsia="ar-SA"/>
        </w:rPr>
        <w:t>garantijas laikā (Līguma 2.punkts):</w:t>
      </w:r>
    </w:p>
    <w:p w:rsidR="00393FBC" w:rsidRPr="00393FBC" w:rsidRDefault="00393FBC" w:rsidP="00267D15">
      <w:pPr>
        <w:widowControl w:val="0"/>
        <w:numPr>
          <w:ilvl w:val="3"/>
          <w:numId w:val="11"/>
        </w:numPr>
        <w:tabs>
          <w:tab w:val="left" w:pos="1985"/>
        </w:tabs>
        <w:suppressAutoHyphens/>
        <w:overflowPunct w:val="0"/>
        <w:ind w:left="1985" w:hanging="905"/>
        <w:jc w:val="both"/>
        <w:rPr>
          <w:rFonts w:ascii="Times New Roman" w:eastAsia="Times New Roman" w:hAnsi="Times New Roman" w:cs="Calibri"/>
          <w:spacing w:val="-3"/>
          <w:kern w:val="1"/>
          <w:sz w:val="22"/>
          <w:szCs w:val="22"/>
          <w:lang w:eastAsia="ar-SA"/>
        </w:rPr>
      </w:pPr>
      <w:r w:rsidRPr="00393FBC">
        <w:rPr>
          <w:rFonts w:ascii="Times New Roman" w:eastAsia="Times New Roman" w:hAnsi="Times New Roman" w:cs="Calibri"/>
          <w:spacing w:val="-3"/>
          <w:kern w:val="1"/>
          <w:sz w:val="22"/>
          <w:szCs w:val="22"/>
          <w:lang w:eastAsia="ar-SA"/>
        </w:rPr>
        <w:t>novērst Darba trūkumus piecu darba dienu laikā pēc Pasūtītāja rakstiska pieprasījuma saņemšanas;</w:t>
      </w:r>
    </w:p>
    <w:p w:rsidR="00393FBC" w:rsidRPr="00393FBC" w:rsidRDefault="00393FBC" w:rsidP="00267D15">
      <w:pPr>
        <w:widowControl w:val="0"/>
        <w:numPr>
          <w:ilvl w:val="3"/>
          <w:numId w:val="11"/>
        </w:numPr>
        <w:tabs>
          <w:tab w:val="left" w:pos="1985"/>
        </w:tabs>
        <w:suppressAutoHyphens/>
        <w:overflowPunct w:val="0"/>
        <w:ind w:left="1985" w:hanging="905"/>
        <w:jc w:val="both"/>
        <w:rPr>
          <w:rFonts w:ascii="Times New Roman" w:eastAsia="Times New Roman" w:hAnsi="Times New Roman" w:cs="Calibri"/>
          <w:spacing w:val="-3"/>
          <w:kern w:val="1"/>
          <w:sz w:val="22"/>
          <w:szCs w:val="22"/>
          <w:lang w:eastAsia="ar-SA"/>
        </w:rPr>
      </w:pPr>
      <w:r w:rsidRPr="00393FBC">
        <w:rPr>
          <w:rFonts w:ascii="Times New Roman" w:eastAsia="Times New Roman" w:hAnsi="Times New Roman" w:cs="Calibri"/>
          <w:spacing w:val="-3"/>
          <w:kern w:val="1"/>
          <w:sz w:val="22"/>
          <w:szCs w:val="22"/>
          <w:lang w:eastAsia="ar-SA"/>
        </w:rPr>
        <w:t>ja garantijas remonts Darbos izmantotajiem materiāliem veikts vairāk kā divas reizes viena gada laikā vai garantijas remontu nav iespējams nodrošināt Līgumā noteiktajā kārtībā, piecu darba dienu laikā aizstāt bojātos vai nekvalitatīvos Darbos izmantotos materiālus ar līdzvērtīgiem, kvalitatīviem materiāliem;</w:t>
      </w:r>
    </w:p>
    <w:p w:rsidR="00393FBC" w:rsidRPr="00393FBC" w:rsidRDefault="00393FBC" w:rsidP="00267D15">
      <w:pPr>
        <w:widowControl w:val="0"/>
        <w:numPr>
          <w:ilvl w:val="3"/>
          <w:numId w:val="11"/>
        </w:numPr>
        <w:tabs>
          <w:tab w:val="left" w:pos="1985"/>
        </w:tabs>
        <w:suppressAutoHyphens/>
        <w:overflowPunct w:val="0"/>
        <w:ind w:left="1985" w:hanging="905"/>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spacing w:val="-3"/>
          <w:kern w:val="1"/>
          <w:sz w:val="22"/>
          <w:szCs w:val="22"/>
          <w:lang w:eastAsia="ar-SA"/>
        </w:rPr>
        <w:lastRenderedPageBreak/>
        <w:t>par garantijas laikā veiktajiem remontiem sastādīt un iesniegt Pasūtītājam aktu, ko paraksta abas Puses, ja garantijas remonts veikts kvalitatīvi un Darbu trūkumi ir novērsti;</w:t>
      </w:r>
    </w:p>
    <w:p w:rsidR="00393FBC" w:rsidRPr="00393FBC" w:rsidRDefault="00393FBC" w:rsidP="00267D15">
      <w:pPr>
        <w:widowControl w:val="0"/>
        <w:numPr>
          <w:ilvl w:val="1"/>
          <w:numId w:val="18"/>
        </w:numPr>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Piegādātājs atbild par darbībām, kas iepriekš nav saskaņotas ar Pasūtītāju un no tā izrietošajām sekām, kā arī par Darbu norises gaitu un ar to saistīto darbību likumīgu izpildi.</w:t>
      </w:r>
    </w:p>
    <w:p w:rsidR="00393FBC" w:rsidRPr="00393FBC" w:rsidRDefault="00393FBC" w:rsidP="00267D15">
      <w:pPr>
        <w:widowControl w:val="0"/>
        <w:numPr>
          <w:ilvl w:val="1"/>
          <w:numId w:val="18"/>
        </w:numPr>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 xml:space="preserve">Piegādātājs Darba laikā uz sava rēķina nodrošina būvgružu novākšanu, tīrību un kārtību Objektā. </w:t>
      </w:r>
    </w:p>
    <w:p w:rsidR="00393FBC" w:rsidRPr="00393FBC" w:rsidRDefault="00393FBC" w:rsidP="00267D15">
      <w:pPr>
        <w:widowControl w:val="0"/>
        <w:numPr>
          <w:ilvl w:val="1"/>
          <w:numId w:val="18"/>
        </w:numPr>
        <w:suppressAutoHyphens/>
        <w:overflowPunct w:val="0"/>
        <w:jc w:val="both"/>
        <w:rPr>
          <w:rFonts w:ascii="Times New Roman" w:eastAsia="Times New Roman" w:hAnsi="Times New Roman" w:cs="Calibri"/>
          <w:kern w:val="1"/>
          <w:sz w:val="22"/>
          <w:szCs w:val="22"/>
          <w:shd w:val="clear" w:color="auto" w:fill="FFFF00"/>
          <w:lang w:eastAsia="ar-SA"/>
        </w:rPr>
      </w:pPr>
      <w:r w:rsidRPr="00393FBC">
        <w:rPr>
          <w:rFonts w:ascii="Times New Roman" w:eastAsia="Times New Roman" w:hAnsi="Times New Roman" w:cs="Calibri"/>
          <w:kern w:val="1"/>
          <w:sz w:val="22"/>
          <w:szCs w:val="22"/>
          <w:lang w:eastAsia="ar-SA"/>
        </w:rPr>
        <w:t xml:space="preserve">Piegādātājs saskaņo un veic visu nepieciešamo atļauju, kas nepieciešamas, lai veiktu Darbu izpildi, iegūšanu un spēkā esamību visā Līguma izpildes darbības laikā. </w:t>
      </w:r>
    </w:p>
    <w:p w:rsidR="00393FBC" w:rsidRDefault="00393FBC" w:rsidP="00267D15">
      <w:pPr>
        <w:widowControl w:val="0"/>
        <w:numPr>
          <w:ilvl w:val="1"/>
          <w:numId w:val="19"/>
        </w:numPr>
        <w:suppressAutoHyphens/>
        <w:overflowPunct w:val="0"/>
        <w:jc w:val="both"/>
        <w:rPr>
          <w:rFonts w:ascii="Times New Roman" w:eastAsia="Times New Roman" w:hAnsi="Times New Roman" w:cs="Calibri"/>
          <w:b/>
          <w:kern w:val="1"/>
          <w:sz w:val="22"/>
          <w:szCs w:val="22"/>
          <w:lang w:eastAsia="ar-SA"/>
        </w:rPr>
      </w:pPr>
      <w:r w:rsidRPr="00393FBC">
        <w:rPr>
          <w:rFonts w:ascii="Times New Roman" w:eastAsia="Times New Roman" w:hAnsi="Times New Roman" w:cs="Calibri"/>
          <w:kern w:val="1"/>
          <w:sz w:val="22"/>
          <w:szCs w:val="22"/>
          <w:lang w:eastAsia="ar-SA"/>
        </w:rPr>
        <w:t xml:space="preserve">Atbildīgā Piegādātāja kontaktpersona ir </w:t>
      </w:r>
      <w:r w:rsidR="00413301">
        <w:rPr>
          <w:rFonts w:ascii="Times New Roman" w:eastAsia="Times New Roman" w:hAnsi="Times New Roman" w:cs="Calibri"/>
          <w:kern w:val="1"/>
          <w:sz w:val="22"/>
          <w:szCs w:val="22"/>
          <w:lang w:eastAsia="ar-SA"/>
        </w:rPr>
        <w:t>_________________________</w:t>
      </w:r>
      <w:r w:rsidRPr="00393FBC">
        <w:rPr>
          <w:rFonts w:ascii="Times New Roman" w:eastAsia="Times New Roman" w:hAnsi="Times New Roman" w:cs="Calibri"/>
          <w:b/>
          <w:kern w:val="1"/>
          <w:sz w:val="22"/>
          <w:szCs w:val="22"/>
          <w:lang w:eastAsia="ar-SA"/>
        </w:rPr>
        <w:t>.</w:t>
      </w:r>
    </w:p>
    <w:p w:rsidR="00393FBC" w:rsidRPr="00393FBC" w:rsidRDefault="00393FBC" w:rsidP="00267D15">
      <w:pPr>
        <w:widowControl w:val="0"/>
        <w:numPr>
          <w:ilvl w:val="1"/>
          <w:numId w:val="19"/>
        </w:numPr>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 xml:space="preserve">Piegādātājam it tiesības nomainīt piedāvājumā norādīto </w:t>
      </w:r>
      <w:proofErr w:type="spellStart"/>
      <w:r w:rsidRPr="00393FBC">
        <w:rPr>
          <w:rFonts w:ascii="Times New Roman" w:eastAsia="Times New Roman" w:hAnsi="Times New Roman" w:cs="Calibri"/>
          <w:kern w:val="1"/>
          <w:sz w:val="22"/>
          <w:szCs w:val="22"/>
          <w:lang w:eastAsia="ar-SA"/>
        </w:rPr>
        <w:t>būvspeciālistu</w:t>
      </w:r>
      <w:proofErr w:type="spellEnd"/>
      <w:r w:rsidRPr="00393FBC">
        <w:rPr>
          <w:rFonts w:ascii="Times New Roman" w:eastAsia="Times New Roman" w:hAnsi="Times New Roman" w:cs="Calibri"/>
          <w:kern w:val="1"/>
          <w:sz w:val="22"/>
          <w:szCs w:val="22"/>
          <w:lang w:eastAsia="ar-SA"/>
        </w:rPr>
        <w:t xml:space="preserve">  tikai ar Pasūtītāja rakstisku piekrišanu.</w:t>
      </w:r>
    </w:p>
    <w:p w:rsidR="00393FBC" w:rsidRPr="00393FBC" w:rsidRDefault="00393FBC" w:rsidP="00393FBC">
      <w:pPr>
        <w:widowControl w:val="0"/>
        <w:suppressAutoHyphens/>
        <w:jc w:val="both"/>
        <w:rPr>
          <w:rFonts w:ascii="Times New Roman" w:eastAsia="Times New Roman" w:hAnsi="Times New Roman" w:cs="Calibri"/>
          <w:kern w:val="1"/>
          <w:sz w:val="22"/>
          <w:szCs w:val="22"/>
          <w:lang w:eastAsia="ar-SA"/>
        </w:rPr>
      </w:pPr>
    </w:p>
    <w:p w:rsidR="00393FBC" w:rsidRPr="00393FBC" w:rsidRDefault="00393FBC" w:rsidP="00267D15">
      <w:pPr>
        <w:widowControl w:val="0"/>
        <w:numPr>
          <w:ilvl w:val="0"/>
          <w:numId w:val="11"/>
        </w:numPr>
        <w:suppressAutoHyphens/>
        <w:overflowPunct w:val="0"/>
        <w:jc w:val="center"/>
        <w:rPr>
          <w:rFonts w:ascii="Times New Roman" w:eastAsia="Times New Roman" w:hAnsi="Times New Roman" w:cs="Calibri"/>
          <w:kern w:val="1"/>
          <w:sz w:val="22"/>
          <w:szCs w:val="22"/>
          <w:lang w:eastAsia="ar-SA"/>
        </w:rPr>
      </w:pPr>
      <w:r w:rsidRPr="00393FBC">
        <w:rPr>
          <w:rFonts w:ascii="Times New Roman" w:eastAsia="Times New Roman" w:hAnsi="Times New Roman" w:cs="Calibri"/>
          <w:b/>
          <w:kern w:val="1"/>
          <w:sz w:val="22"/>
          <w:szCs w:val="22"/>
          <w:lang w:eastAsia="ar-SA"/>
        </w:rPr>
        <w:t>Pasūtītāja tiesības un pienākumi</w:t>
      </w:r>
    </w:p>
    <w:p w:rsidR="00393FBC" w:rsidRPr="00393FBC" w:rsidRDefault="00393FBC" w:rsidP="00267D15">
      <w:pPr>
        <w:widowControl w:val="0"/>
        <w:numPr>
          <w:ilvl w:val="1"/>
          <w:numId w:val="20"/>
        </w:numPr>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 xml:space="preserve">Pasūtītājam ir tiesības izvirzīt Piegādātājam pamatotas pretenzijas par Darbu kvalitāti un Darbu trūkumiem saskaņā ar Līguma noteikumiem. </w:t>
      </w:r>
    </w:p>
    <w:p w:rsidR="00393FBC" w:rsidRPr="00393FBC" w:rsidRDefault="00393FBC" w:rsidP="00267D15">
      <w:pPr>
        <w:widowControl w:val="0"/>
        <w:numPr>
          <w:ilvl w:val="1"/>
          <w:numId w:val="20"/>
        </w:numPr>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Pasūtītājs ir atbildīgs par savu Līguma saistību kvalitatīvu un savlaicīgu izpildi.</w:t>
      </w:r>
    </w:p>
    <w:p w:rsidR="00393FBC" w:rsidRPr="00393FBC" w:rsidRDefault="00393FBC" w:rsidP="00267D15">
      <w:pPr>
        <w:widowControl w:val="0"/>
        <w:numPr>
          <w:ilvl w:val="1"/>
          <w:numId w:val="20"/>
        </w:numPr>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Pasūtītājs neatbild par Piegādātāja finanšu piedāvājumā pieļautajām kļūdām un  nav materiāli atbildīgs tajā neiekļautajām Darbu izpildei nepieciešamajām papildus izmaksām. Šajā punktā minētās izmaksas sedz Piegādātājs.</w:t>
      </w:r>
    </w:p>
    <w:p w:rsidR="00393FBC" w:rsidRDefault="00393FBC" w:rsidP="00267D15">
      <w:pPr>
        <w:widowControl w:val="0"/>
        <w:numPr>
          <w:ilvl w:val="1"/>
          <w:numId w:val="20"/>
        </w:numPr>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Par Līguma izpildes kontroli atbildīgā Pasūtītāja</w:t>
      </w:r>
      <w:r w:rsidR="00FD69D9">
        <w:rPr>
          <w:rFonts w:ascii="Times New Roman" w:eastAsia="Times New Roman" w:hAnsi="Times New Roman" w:cs="Calibri"/>
          <w:kern w:val="1"/>
          <w:sz w:val="22"/>
          <w:szCs w:val="22"/>
          <w:lang w:eastAsia="ar-SA"/>
        </w:rPr>
        <w:t xml:space="preserve"> persona</w:t>
      </w:r>
      <w:r w:rsidRPr="00393FBC">
        <w:rPr>
          <w:rFonts w:ascii="Times New Roman" w:eastAsia="Times New Roman" w:hAnsi="Times New Roman" w:cs="Calibri"/>
          <w:kern w:val="1"/>
          <w:sz w:val="22"/>
          <w:szCs w:val="22"/>
          <w:lang w:eastAsia="ar-SA"/>
        </w:rPr>
        <w:t xml:space="preserve"> ir </w:t>
      </w:r>
      <w:r w:rsidR="00413301">
        <w:rPr>
          <w:rFonts w:ascii="Times New Roman" w:eastAsia="Times New Roman" w:hAnsi="Times New Roman" w:cs="Calibri"/>
          <w:b/>
          <w:kern w:val="1"/>
          <w:sz w:val="22"/>
          <w:szCs w:val="22"/>
          <w:lang w:eastAsia="ar-SA"/>
        </w:rPr>
        <w:t>______________________________</w:t>
      </w:r>
      <w:r w:rsidRPr="00393FBC">
        <w:rPr>
          <w:rFonts w:ascii="Times New Roman" w:eastAsia="Times New Roman" w:hAnsi="Times New Roman" w:cs="Calibri"/>
          <w:kern w:val="1"/>
          <w:sz w:val="22"/>
          <w:szCs w:val="22"/>
          <w:lang w:eastAsia="ar-SA"/>
        </w:rPr>
        <w:t>.</w:t>
      </w:r>
    </w:p>
    <w:p w:rsidR="00413301" w:rsidRPr="00393FBC" w:rsidRDefault="00413301" w:rsidP="00267D15">
      <w:pPr>
        <w:widowControl w:val="0"/>
        <w:numPr>
          <w:ilvl w:val="1"/>
          <w:numId w:val="20"/>
        </w:numPr>
        <w:suppressAutoHyphens/>
        <w:overflowPunct w:val="0"/>
        <w:jc w:val="both"/>
        <w:rPr>
          <w:rFonts w:ascii="Times New Roman" w:eastAsia="Times New Roman" w:hAnsi="Times New Roman" w:cs="Calibri"/>
          <w:kern w:val="1"/>
          <w:sz w:val="22"/>
          <w:szCs w:val="22"/>
          <w:lang w:eastAsia="ar-SA"/>
        </w:rPr>
      </w:pPr>
      <w:r>
        <w:rPr>
          <w:rFonts w:ascii="Times New Roman" w:eastAsia="Times New Roman" w:hAnsi="Times New Roman" w:cs="Calibri"/>
          <w:kern w:val="1"/>
          <w:sz w:val="22"/>
          <w:szCs w:val="22"/>
          <w:lang w:eastAsia="ar-SA"/>
        </w:rPr>
        <w:t>Kontaktpersona __________</w:t>
      </w:r>
    </w:p>
    <w:p w:rsidR="00393FBC" w:rsidRPr="00393FBC" w:rsidRDefault="00393FBC" w:rsidP="00267D15">
      <w:pPr>
        <w:widowControl w:val="0"/>
        <w:numPr>
          <w:ilvl w:val="1"/>
          <w:numId w:val="20"/>
        </w:numPr>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Līguma 6.4.punktā noteiktajai personai ir tiesības Pasūtītāja vārdā dot norādījumus Piegādātājam Darbu izpildē, parakstīt Līgumā noteiktos aktus, kā arī pieprasīt no Piegādātāja informāciju par Darbu izpildes gaitu un norisi.</w:t>
      </w:r>
    </w:p>
    <w:p w:rsidR="00393FBC" w:rsidRPr="00393FBC" w:rsidRDefault="00393FBC" w:rsidP="00393FBC">
      <w:pPr>
        <w:widowControl w:val="0"/>
        <w:suppressAutoHyphens/>
        <w:jc w:val="both"/>
        <w:rPr>
          <w:rFonts w:ascii="Times New Roman" w:eastAsia="Times New Roman" w:hAnsi="Times New Roman" w:cs="Calibri"/>
          <w:kern w:val="1"/>
          <w:sz w:val="22"/>
          <w:szCs w:val="22"/>
          <w:lang w:eastAsia="ar-SA"/>
        </w:rPr>
      </w:pPr>
    </w:p>
    <w:p w:rsidR="00393FBC" w:rsidRPr="00393FBC" w:rsidRDefault="00393FBC" w:rsidP="00267D15">
      <w:pPr>
        <w:widowControl w:val="0"/>
        <w:numPr>
          <w:ilvl w:val="0"/>
          <w:numId w:val="11"/>
        </w:numPr>
        <w:suppressAutoHyphens/>
        <w:overflowPunct w:val="0"/>
        <w:jc w:val="center"/>
        <w:rPr>
          <w:rFonts w:ascii="Times New Roman" w:eastAsia="Times New Roman" w:hAnsi="Times New Roman" w:cs="Calibri"/>
          <w:kern w:val="1"/>
          <w:sz w:val="22"/>
          <w:szCs w:val="22"/>
          <w:lang w:eastAsia="ar-SA"/>
        </w:rPr>
      </w:pPr>
      <w:r w:rsidRPr="00393FBC">
        <w:rPr>
          <w:rFonts w:ascii="Times New Roman" w:eastAsia="Times New Roman" w:hAnsi="Times New Roman" w:cs="Calibri"/>
          <w:b/>
          <w:kern w:val="1"/>
          <w:sz w:val="22"/>
          <w:szCs w:val="22"/>
          <w:lang w:eastAsia="ar-SA"/>
        </w:rPr>
        <w:t>Pušu atbildība</w:t>
      </w:r>
    </w:p>
    <w:p w:rsidR="00393FBC" w:rsidRPr="00393FBC" w:rsidRDefault="00393FBC" w:rsidP="00267D15">
      <w:pPr>
        <w:widowControl w:val="0"/>
        <w:numPr>
          <w:ilvl w:val="1"/>
          <w:numId w:val="21"/>
        </w:numPr>
        <w:suppressAutoHyphens/>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Puses viena pret otru ir materiāli atbildīgas par Līguma saistību neizpildi, kā arī par otrai Pusei radītiem zaudējumiem, atbilstoši šī Līguma noteikumiem un Latvijas Republikas normatīvajiem aktiem.</w:t>
      </w:r>
    </w:p>
    <w:p w:rsidR="00393FBC" w:rsidRPr="00393FBC" w:rsidRDefault="00393FBC" w:rsidP="00267D15">
      <w:pPr>
        <w:widowControl w:val="0"/>
        <w:numPr>
          <w:ilvl w:val="1"/>
          <w:numId w:val="21"/>
        </w:numPr>
        <w:suppressAutoHyphens/>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Piegādātājs pēc Pasūtītāja rakstiska pieprasījuma maksā Pasūtītājam līgumsodu0,1% (nulle komats viens procents) apmērā no Līguma summas par katru nokavēto kalendāro dienu, ja Piegādātājs ir pārkāpis Līgumā noteiktos termiņus, bet ne vairāk kā 10% (desmit procenti) apmērā no Līguma summas.</w:t>
      </w:r>
    </w:p>
    <w:p w:rsidR="00393FBC" w:rsidRPr="00393FBC" w:rsidRDefault="00393FBC" w:rsidP="00267D15">
      <w:pPr>
        <w:widowControl w:val="0"/>
        <w:numPr>
          <w:ilvl w:val="1"/>
          <w:numId w:val="22"/>
        </w:numPr>
        <w:tabs>
          <w:tab w:val="left" w:pos="567"/>
        </w:tabs>
        <w:suppressAutoHyphens/>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Pasūtītājs pēc Piegādātāja rakstiska pieprasījuma maksā Piegādātājam līgumsodu 0,1% (nulle komats viens procents) apmērā no nesamaksātās summas par katru nokavēto kalendāro dienu, bet ne vairāk kā 10% (desmit procenti) apmērā no nesamaksātā Piegādātāja rēķina summas, ja Pasūtītājs nemaksā Piegādātājam Līgumā noteiktajos termiņos.</w:t>
      </w:r>
    </w:p>
    <w:p w:rsidR="00393FBC" w:rsidRPr="00393FBC" w:rsidRDefault="00393FBC" w:rsidP="00267D15">
      <w:pPr>
        <w:widowControl w:val="0"/>
        <w:numPr>
          <w:ilvl w:val="1"/>
          <w:numId w:val="22"/>
        </w:numPr>
        <w:suppressAutoHyphens/>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Līgumsoda samaksa neatbrīvo Puses no Līguma saistību izpildes un zaudējumu atlīdzības pienākuma.</w:t>
      </w:r>
    </w:p>
    <w:p w:rsidR="00393FBC" w:rsidRPr="00393FBC" w:rsidRDefault="00393FBC" w:rsidP="00267D15">
      <w:pPr>
        <w:widowControl w:val="0"/>
        <w:numPr>
          <w:ilvl w:val="1"/>
          <w:numId w:val="22"/>
        </w:numPr>
        <w:suppressAutoHyphens/>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Zaudējumu atlīdzība neatbrīvo Puses no Līgumā noteikto saistību izpildes. Līgumsoda samaksa netiek ieskaitīta zaudējumu summas aprēķinā.</w:t>
      </w:r>
    </w:p>
    <w:p w:rsidR="00393FBC" w:rsidRPr="00393FBC" w:rsidRDefault="00393FBC" w:rsidP="00393FBC">
      <w:pPr>
        <w:widowControl w:val="0"/>
        <w:suppressAutoHyphens/>
        <w:jc w:val="both"/>
        <w:rPr>
          <w:rFonts w:ascii="Times New Roman" w:eastAsia="Times New Roman" w:hAnsi="Times New Roman" w:cs="Calibri"/>
          <w:kern w:val="1"/>
          <w:sz w:val="22"/>
          <w:szCs w:val="22"/>
          <w:lang w:eastAsia="ar-SA"/>
        </w:rPr>
      </w:pPr>
    </w:p>
    <w:p w:rsidR="00393FBC" w:rsidRPr="00393FBC" w:rsidRDefault="00393FBC" w:rsidP="00267D15">
      <w:pPr>
        <w:widowControl w:val="0"/>
        <w:numPr>
          <w:ilvl w:val="0"/>
          <w:numId w:val="11"/>
        </w:numPr>
        <w:suppressAutoHyphens/>
        <w:overflowPunct w:val="0"/>
        <w:jc w:val="center"/>
        <w:rPr>
          <w:rFonts w:ascii="Times New Roman" w:eastAsia="Times New Roman" w:hAnsi="Times New Roman" w:cs="Calibri"/>
          <w:kern w:val="1"/>
          <w:sz w:val="22"/>
          <w:szCs w:val="22"/>
          <w:lang w:eastAsia="ar-SA"/>
        </w:rPr>
      </w:pPr>
      <w:r w:rsidRPr="00393FBC">
        <w:rPr>
          <w:rFonts w:ascii="Times New Roman" w:eastAsia="Times New Roman" w:hAnsi="Times New Roman" w:cs="Calibri"/>
          <w:b/>
          <w:kern w:val="1"/>
          <w:sz w:val="22"/>
          <w:szCs w:val="22"/>
          <w:lang w:eastAsia="ar-SA"/>
        </w:rPr>
        <w:t>Līguma termiņš</w:t>
      </w:r>
    </w:p>
    <w:p w:rsidR="00393FBC" w:rsidRPr="00393FBC" w:rsidRDefault="00393FBC" w:rsidP="00267D15">
      <w:pPr>
        <w:widowControl w:val="0"/>
        <w:numPr>
          <w:ilvl w:val="1"/>
          <w:numId w:val="23"/>
        </w:numPr>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Līgums stājas spēkā tā abpusējas parakstīšanas dienā un ir spēkā līdz savstarpējo saistību pilnīgai izpildei, ja vien Līgums nav izbeigts pirms termiņa saskaņā ar Līguma noteikumiem.</w:t>
      </w:r>
      <w:r w:rsidRPr="00393FBC">
        <w:rPr>
          <w:rFonts w:ascii="Times New Roman" w:eastAsia="Times New Roman" w:hAnsi="Times New Roman" w:cs="Calibri"/>
          <w:b/>
          <w:kern w:val="1"/>
          <w:sz w:val="22"/>
          <w:szCs w:val="22"/>
          <w:lang w:eastAsia="ar-SA"/>
        </w:rPr>
        <w:tab/>
      </w:r>
    </w:p>
    <w:p w:rsidR="00393FBC" w:rsidRPr="00393FBC" w:rsidRDefault="00393FBC" w:rsidP="00267D15">
      <w:pPr>
        <w:widowControl w:val="0"/>
        <w:numPr>
          <w:ilvl w:val="1"/>
          <w:numId w:val="23"/>
        </w:numPr>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Līgums var tikt izbeigts pirms termiņa normatīvajos aktos un Līgumā noteiktajos gadījumos, kā arī Pusēm atsevišķi vienojoties.</w:t>
      </w:r>
    </w:p>
    <w:p w:rsidR="00393FBC" w:rsidRPr="00393FBC" w:rsidRDefault="00393FBC" w:rsidP="00267D15">
      <w:pPr>
        <w:widowControl w:val="0"/>
        <w:numPr>
          <w:ilvl w:val="1"/>
          <w:numId w:val="23"/>
        </w:numPr>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Pasūtītājs var vienpusēji izbeigt Līgumu pirms termiņa bez Piegādātāja piekrišanas, ja:</w:t>
      </w:r>
    </w:p>
    <w:p w:rsidR="00393FBC" w:rsidRPr="00393FBC" w:rsidRDefault="00393FBC" w:rsidP="00267D15">
      <w:pPr>
        <w:widowControl w:val="0"/>
        <w:numPr>
          <w:ilvl w:val="2"/>
          <w:numId w:val="11"/>
        </w:numPr>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 xml:space="preserve"> Darbu veikšana Piegādātāja vainas dēļ aizkavējusies tādos apmēros, ka tos nevar izpildīt Līgumā noteiktajā termiņā; </w:t>
      </w:r>
    </w:p>
    <w:p w:rsidR="00393FBC" w:rsidRPr="00393FBC" w:rsidRDefault="00393FBC" w:rsidP="00267D15">
      <w:pPr>
        <w:widowControl w:val="0"/>
        <w:numPr>
          <w:ilvl w:val="2"/>
          <w:numId w:val="11"/>
        </w:numPr>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 xml:space="preserve">Darbi nav veikti atbilstoši normatīvo aktu prasībām vai, ja Piegādātājs kādā citā veidā nepilda savas Līgumā noteiktās saistības tādā mērā, ka tiek apdraudēta Darbu kvalitāte un izpildes termiņš.  </w:t>
      </w:r>
    </w:p>
    <w:p w:rsidR="00393FBC" w:rsidRPr="00393FBC" w:rsidRDefault="00393FBC" w:rsidP="00267D15">
      <w:pPr>
        <w:widowControl w:val="0"/>
        <w:numPr>
          <w:ilvl w:val="2"/>
          <w:numId w:val="11"/>
        </w:numPr>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Piegādātājs ir pasludināts par maksātnespējīgu vai uzsākta Piegādātāja likvidācija;</w:t>
      </w:r>
    </w:p>
    <w:p w:rsidR="00393FBC" w:rsidRPr="00393FBC" w:rsidRDefault="00393FBC" w:rsidP="00267D15">
      <w:pPr>
        <w:widowControl w:val="0"/>
        <w:numPr>
          <w:ilvl w:val="1"/>
          <w:numId w:val="24"/>
        </w:numPr>
        <w:tabs>
          <w:tab w:val="left" w:pos="540"/>
        </w:tabs>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lastRenderedPageBreak/>
        <w:t xml:space="preserve">Līgums 8.3.punktā noteiktajos gadījumos uzskatāms par izbeigtu 7 (septītajā) dienā pēc Pasūtītāja paziņojuma par Līguma izbeigšanu nosūtīšanas dienas. Pasūtītājs paziņojumu par Līgumu izbeigšanu Piegādātājam </w:t>
      </w:r>
      <w:proofErr w:type="spellStart"/>
      <w:r w:rsidRPr="00393FBC">
        <w:rPr>
          <w:rFonts w:ascii="Times New Roman" w:eastAsia="Times New Roman" w:hAnsi="Times New Roman" w:cs="Calibri"/>
          <w:kern w:val="1"/>
          <w:sz w:val="22"/>
          <w:szCs w:val="22"/>
          <w:lang w:eastAsia="ar-SA"/>
        </w:rPr>
        <w:t>nosūta</w:t>
      </w:r>
      <w:proofErr w:type="spellEnd"/>
      <w:r w:rsidRPr="00393FBC">
        <w:rPr>
          <w:rFonts w:ascii="Times New Roman" w:eastAsia="Times New Roman" w:hAnsi="Times New Roman" w:cs="Calibri"/>
          <w:kern w:val="1"/>
          <w:sz w:val="22"/>
          <w:szCs w:val="22"/>
          <w:lang w:eastAsia="ar-SA"/>
        </w:rPr>
        <w:t xml:space="preserve"> ierakstītā vēstulē uz Piegādātāja pasta adresi: </w:t>
      </w:r>
      <w:r w:rsidR="00413301">
        <w:rPr>
          <w:rFonts w:ascii="Times New Roman" w:eastAsia="Times New Roman" w:hAnsi="Times New Roman" w:cs="Calibri"/>
          <w:kern w:val="1"/>
          <w:sz w:val="22"/>
          <w:szCs w:val="22"/>
          <w:lang w:eastAsia="ar-SA"/>
        </w:rPr>
        <w:t>_______________________________</w:t>
      </w:r>
    </w:p>
    <w:p w:rsidR="00393FBC" w:rsidRPr="00393FBC" w:rsidRDefault="00393FBC" w:rsidP="00267D15">
      <w:pPr>
        <w:widowControl w:val="0"/>
        <w:numPr>
          <w:ilvl w:val="1"/>
          <w:numId w:val="24"/>
        </w:numPr>
        <w:tabs>
          <w:tab w:val="left" w:pos="540"/>
        </w:tabs>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 xml:space="preserve">Ja Pasūtītājs lauž Līgumu, tad Pasūtītājs norēķinās ar Piegādātāju par faktiski paveiktajiem Būvdarbiem un iegādātajiem materiāliem, ja Pasūtītājs par tiem nav samaksājis un tie ir paredzēti Līgumā noteikto Būvdarbu turpināšanai.  </w:t>
      </w:r>
    </w:p>
    <w:p w:rsidR="00393FBC" w:rsidRPr="00393FBC" w:rsidRDefault="00393FBC" w:rsidP="00267D15">
      <w:pPr>
        <w:widowControl w:val="0"/>
        <w:numPr>
          <w:ilvl w:val="1"/>
          <w:numId w:val="24"/>
        </w:numPr>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Piegādātājam ir tiesības lauzt Līgumu pirms atlikušo darbu pabeigšanas, ja Pasūtītājs Līgumā noteiktos termiņos neveic Līgumā paredzētos maksājumus vai citas Līgumā paredzētās saistības. Ja Piegādātājs vienpusēji izbeidz līgumu bez pamatojuma, tad maksā Pasūtītājam līgumsodu 10 % (desmit procenti) no līguma summas.</w:t>
      </w:r>
    </w:p>
    <w:p w:rsidR="00393FBC" w:rsidRPr="00393FBC" w:rsidRDefault="00393FBC" w:rsidP="00267D15">
      <w:pPr>
        <w:widowControl w:val="0"/>
        <w:numPr>
          <w:ilvl w:val="1"/>
          <w:numId w:val="24"/>
        </w:numPr>
        <w:suppressAutoHyphens/>
        <w:overflowPunct w:val="0"/>
        <w:jc w:val="both"/>
        <w:rPr>
          <w:rFonts w:ascii="Times New Roman" w:eastAsia="Times New Roman" w:hAnsi="Times New Roman" w:cs="Calibri"/>
          <w:b/>
          <w:kern w:val="1"/>
          <w:sz w:val="22"/>
          <w:szCs w:val="22"/>
          <w:lang w:eastAsia="ar-SA"/>
        </w:rPr>
      </w:pPr>
      <w:r w:rsidRPr="00393FBC">
        <w:rPr>
          <w:rFonts w:ascii="Times New Roman" w:eastAsia="Times New Roman" w:hAnsi="Times New Roman" w:cs="Calibri"/>
          <w:kern w:val="1"/>
          <w:sz w:val="22"/>
          <w:szCs w:val="22"/>
          <w:lang w:eastAsia="ar-SA"/>
        </w:rPr>
        <w:t xml:space="preserve">Pirms termiņa izbeidzot Līgumu, Puses veic savstarpējos norēķinus 15 (piecpadsmit) kalendāro dienu laikā, skaitot no vienošanās par Līguma izbeigšanu abpusējas parakstīšanas vai paziņojuma par Līguma izbeigšanu nosūtīšanas dienas. </w:t>
      </w:r>
    </w:p>
    <w:p w:rsidR="00393FBC" w:rsidRPr="00393FBC" w:rsidRDefault="00393FBC" w:rsidP="00393FBC">
      <w:pPr>
        <w:widowControl w:val="0"/>
        <w:shd w:val="clear" w:color="auto" w:fill="FFFFFF"/>
        <w:suppressAutoHyphens/>
        <w:ind w:left="567"/>
        <w:jc w:val="both"/>
        <w:rPr>
          <w:rFonts w:ascii="Times New Roman" w:eastAsia="Times New Roman" w:hAnsi="Times New Roman" w:cs="Calibri"/>
          <w:b/>
          <w:kern w:val="1"/>
          <w:sz w:val="22"/>
          <w:szCs w:val="22"/>
          <w:lang w:eastAsia="ar-SA"/>
        </w:rPr>
      </w:pPr>
    </w:p>
    <w:p w:rsidR="00393FBC" w:rsidRPr="00393FBC" w:rsidRDefault="00393FBC" w:rsidP="00267D15">
      <w:pPr>
        <w:widowControl w:val="0"/>
        <w:numPr>
          <w:ilvl w:val="0"/>
          <w:numId w:val="11"/>
        </w:numPr>
        <w:tabs>
          <w:tab w:val="left" w:pos="720"/>
        </w:tabs>
        <w:suppressAutoHyphens/>
        <w:overflowPunct w:val="0"/>
        <w:jc w:val="center"/>
        <w:rPr>
          <w:rFonts w:ascii="Times New Roman" w:eastAsia="Times New Roman" w:hAnsi="Times New Roman" w:cs="Calibri"/>
          <w:kern w:val="1"/>
          <w:sz w:val="22"/>
          <w:szCs w:val="22"/>
          <w:lang w:eastAsia="ar-SA"/>
        </w:rPr>
      </w:pPr>
      <w:r w:rsidRPr="00393FBC">
        <w:rPr>
          <w:rFonts w:ascii="Times New Roman" w:eastAsia="Times New Roman" w:hAnsi="Times New Roman" w:cs="Calibri"/>
          <w:b/>
          <w:kern w:val="1"/>
          <w:sz w:val="22"/>
          <w:szCs w:val="22"/>
          <w:lang w:eastAsia="ar-SA"/>
        </w:rPr>
        <w:t>Nepārvaramas varas apstākļi</w:t>
      </w:r>
    </w:p>
    <w:p w:rsidR="00393FBC" w:rsidRPr="00393FBC" w:rsidRDefault="00393FBC" w:rsidP="00267D15">
      <w:pPr>
        <w:widowControl w:val="0"/>
        <w:numPr>
          <w:ilvl w:val="1"/>
          <w:numId w:val="25"/>
        </w:numPr>
        <w:shd w:val="clear" w:color="auto" w:fill="FFFFFF"/>
        <w:tabs>
          <w:tab w:val="left" w:pos="567"/>
        </w:tabs>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orkānus un tml.), ugunsgrēkus, jebkāda veida karadarbību, epidēmiju, okupāciju, terora aktus, blokādes, embargo, streikus (izņemot Pušu darbinieku streikus).</w:t>
      </w:r>
    </w:p>
    <w:p w:rsidR="00393FBC" w:rsidRPr="00393FBC" w:rsidRDefault="00393FBC" w:rsidP="00267D15">
      <w:pPr>
        <w:widowControl w:val="0"/>
        <w:numPr>
          <w:ilvl w:val="1"/>
          <w:numId w:val="25"/>
        </w:numPr>
        <w:shd w:val="clear" w:color="auto" w:fill="FFFFFF"/>
        <w:tabs>
          <w:tab w:val="left" w:pos="567"/>
        </w:tabs>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Nepārvaramas varas apstākļu pierādīšanas pienākums gulstas uz to Pusi, kura uz tiem atsaucas.</w:t>
      </w:r>
    </w:p>
    <w:p w:rsidR="00393FBC" w:rsidRPr="00393FBC" w:rsidRDefault="00393FBC" w:rsidP="00267D15">
      <w:pPr>
        <w:widowControl w:val="0"/>
        <w:numPr>
          <w:ilvl w:val="1"/>
          <w:numId w:val="25"/>
        </w:numPr>
        <w:shd w:val="clear" w:color="auto" w:fill="FFFFFF"/>
        <w:tabs>
          <w:tab w:val="left" w:pos="567"/>
        </w:tabs>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Par nepārvaramas varas apstākļu iestāšanos vai izbeigšanos otra Puse tiek informēta rakstveidā trīs dienu laikā, skaitot no šādu apstākļu iestāšanās vai izbeigšanās.</w:t>
      </w:r>
    </w:p>
    <w:p w:rsidR="00393FBC" w:rsidRPr="00393FBC" w:rsidRDefault="00393FBC" w:rsidP="00267D15">
      <w:pPr>
        <w:widowControl w:val="0"/>
        <w:numPr>
          <w:ilvl w:val="1"/>
          <w:numId w:val="25"/>
        </w:numPr>
        <w:shd w:val="clear" w:color="auto" w:fill="FFFFFF"/>
        <w:tabs>
          <w:tab w:val="left" w:pos="567"/>
        </w:tabs>
        <w:suppressAutoHyphens/>
        <w:overflowPunct w:val="0"/>
        <w:jc w:val="both"/>
        <w:rPr>
          <w:rFonts w:ascii="Times New Roman" w:eastAsia="Times New Roman" w:hAnsi="Times New Roman" w:cs="Calibri"/>
          <w:b/>
          <w:bCs/>
          <w:color w:val="000000"/>
          <w:spacing w:val="-2"/>
          <w:kern w:val="1"/>
          <w:sz w:val="22"/>
          <w:szCs w:val="22"/>
          <w:lang w:eastAsia="ar-SA"/>
        </w:rPr>
      </w:pPr>
      <w:r w:rsidRPr="00393FBC">
        <w:rPr>
          <w:rFonts w:ascii="Times New Roman" w:eastAsia="Times New Roman" w:hAnsi="Times New Roman" w:cs="Calibri"/>
          <w:kern w:val="1"/>
          <w:sz w:val="22"/>
          <w:szCs w:val="22"/>
          <w:lang w:eastAsia="ar-SA"/>
        </w:rPr>
        <w:t>Nepārvaramas varas apstākļu iestāšanas gadījumā Puses vienojas par Līgumā noteikto saistību izpildes termiņu.</w:t>
      </w:r>
    </w:p>
    <w:p w:rsidR="00393FBC" w:rsidRPr="00393FBC" w:rsidRDefault="00393FBC" w:rsidP="00267D15">
      <w:pPr>
        <w:widowControl w:val="0"/>
        <w:numPr>
          <w:ilvl w:val="0"/>
          <w:numId w:val="11"/>
        </w:numPr>
        <w:shd w:val="clear" w:color="auto" w:fill="FFFFFF"/>
        <w:tabs>
          <w:tab w:val="left" w:pos="3377"/>
        </w:tabs>
        <w:suppressAutoHyphens/>
        <w:overflowPunct w:val="0"/>
        <w:jc w:val="center"/>
        <w:rPr>
          <w:rFonts w:ascii="Times New Roman" w:eastAsia="Times New Roman" w:hAnsi="Times New Roman" w:cs="Calibri"/>
          <w:kern w:val="1"/>
          <w:sz w:val="22"/>
          <w:szCs w:val="22"/>
          <w:lang w:eastAsia="ar-SA"/>
        </w:rPr>
      </w:pPr>
      <w:r w:rsidRPr="00393FBC">
        <w:rPr>
          <w:rFonts w:ascii="Times New Roman" w:eastAsia="Times New Roman" w:hAnsi="Times New Roman" w:cs="Calibri"/>
          <w:b/>
          <w:bCs/>
          <w:color w:val="000000"/>
          <w:spacing w:val="-2"/>
          <w:kern w:val="1"/>
          <w:sz w:val="22"/>
          <w:szCs w:val="22"/>
          <w:lang w:eastAsia="ar-SA"/>
        </w:rPr>
        <w:t>Strīdu izšķiršana</w:t>
      </w:r>
    </w:p>
    <w:p w:rsidR="00393FBC" w:rsidRPr="00393FBC" w:rsidRDefault="00393FBC" w:rsidP="00267D15">
      <w:pPr>
        <w:widowControl w:val="0"/>
        <w:numPr>
          <w:ilvl w:val="1"/>
          <w:numId w:val="26"/>
        </w:numPr>
        <w:shd w:val="clear" w:color="auto" w:fill="FFFFFF"/>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Strīdus, kuri rodas saistībā ar šo Līgumu, Puses risina savstarpējo sarunu ceļā. Ja vienošanās netiek panākta, strīda izskatīšana tiek nodota Latvijas Republikas tiesā normatīvajos aktos noteiktajā kārtībā.</w:t>
      </w:r>
    </w:p>
    <w:p w:rsidR="00393FBC" w:rsidRPr="00393FBC" w:rsidRDefault="00393FBC" w:rsidP="00267D15">
      <w:pPr>
        <w:widowControl w:val="0"/>
        <w:numPr>
          <w:ilvl w:val="1"/>
          <w:numId w:val="26"/>
        </w:numPr>
        <w:shd w:val="clear" w:color="auto" w:fill="FFFFFF"/>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 xml:space="preserve">Rakstiskas pretenzijas, kas saistītas ar Līguma saistību izpildi, tiek izskatītas 10 darba dienu laikā, skaitot no to saņemšanas dienas. </w:t>
      </w:r>
    </w:p>
    <w:p w:rsidR="00393FBC" w:rsidRPr="00393FBC" w:rsidRDefault="00393FBC" w:rsidP="00393FBC">
      <w:pPr>
        <w:shd w:val="clear" w:color="auto" w:fill="FFFFFF"/>
        <w:suppressAutoHyphens/>
        <w:overflowPunct w:val="0"/>
        <w:jc w:val="both"/>
        <w:rPr>
          <w:rFonts w:ascii="Times New Roman" w:eastAsia="Times New Roman" w:hAnsi="Times New Roman" w:cs="Calibri"/>
          <w:kern w:val="1"/>
          <w:sz w:val="22"/>
          <w:szCs w:val="22"/>
          <w:lang w:eastAsia="ar-SA"/>
        </w:rPr>
      </w:pPr>
    </w:p>
    <w:p w:rsidR="00393FBC" w:rsidRPr="00393FBC" w:rsidRDefault="00393FBC" w:rsidP="00267D15">
      <w:pPr>
        <w:widowControl w:val="0"/>
        <w:numPr>
          <w:ilvl w:val="0"/>
          <w:numId w:val="11"/>
        </w:numPr>
        <w:suppressAutoHyphens/>
        <w:overflowPunct w:val="0"/>
        <w:jc w:val="center"/>
        <w:rPr>
          <w:rFonts w:ascii="Times New Roman" w:eastAsia="Times New Roman" w:hAnsi="Times New Roman"/>
          <w:kern w:val="1"/>
          <w:lang w:eastAsia="ar-SA"/>
        </w:rPr>
      </w:pPr>
      <w:r w:rsidRPr="00393FBC">
        <w:rPr>
          <w:rFonts w:ascii="Times New Roman" w:eastAsia="Times New Roman" w:hAnsi="Times New Roman" w:cs="Calibri"/>
          <w:b/>
          <w:kern w:val="1"/>
          <w:sz w:val="22"/>
          <w:szCs w:val="22"/>
          <w:lang w:eastAsia="ar-SA"/>
        </w:rPr>
        <w:t>Citi noteikumi</w:t>
      </w:r>
    </w:p>
    <w:p w:rsidR="00393FBC" w:rsidRPr="00393FBC" w:rsidRDefault="00393FBC" w:rsidP="00267D15">
      <w:pPr>
        <w:widowControl w:val="0"/>
        <w:numPr>
          <w:ilvl w:val="1"/>
          <w:numId w:val="27"/>
        </w:numPr>
        <w:tabs>
          <w:tab w:val="left" w:pos="567"/>
        </w:tabs>
        <w:suppressAutoHyphens/>
        <w:overflowPunct w:val="0"/>
        <w:spacing w:line="100" w:lineRule="atLeast"/>
        <w:jc w:val="both"/>
        <w:rPr>
          <w:rFonts w:ascii="Times New Roman" w:hAnsi="Times New Roman"/>
          <w:kern w:val="1"/>
          <w:sz w:val="22"/>
          <w:szCs w:val="22"/>
          <w:lang w:eastAsia="ar-SA"/>
        </w:rPr>
      </w:pPr>
      <w:r w:rsidRPr="00393FBC">
        <w:rPr>
          <w:rFonts w:ascii="Times New Roman" w:hAnsi="Times New Roman"/>
          <w:kern w:val="1"/>
          <w:sz w:val="22"/>
          <w:szCs w:val="22"/>
          <w:lang w:eastAsia="ar-SA"/>
        </w:rPr>
        <w:t>Visi Līguma grozījumi, labojumi un papildinājumi noformējami rakstveidā, Pusēm savstarpēji vienojoties, izņemot Līgumā noteiktajos gadījumos, kad Pusēm ir tiesības veikt darbības vienpusēji. Tie pievienojami Līgumam kā pielikumi un kļūst par Līguma neatņemamu sastāvdaļu.</w:t>
      </w:r>
    </w:p>
    <w:p w:rsidR="00393FBC" w:rsidRPr="00393FBC" w:rsidRDefault="00393FBC" w:rsidP="00267D15">
      <w:pPr>
        <w:widowControl w:val="0"/>
        <w:numPr>
          <w:ilvl w:val="1"/>
          <w:numId w:val="27"/>
        </w:numPr>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Puses apliecina, ka tām ir likumīgas tiesības, pilnvaras un rīcībspēja atbilstoši likumiem un citiem normatīvajiem aktiem pildīt saskaņā ar šo Līgumu uzņemtās saistības.</w:t>
      </w:r>
    </w:p>
    <w:p w:rsidR="00393FBC" w:rsidRPr="00393FBC" w:rsidRDefault="00393FBC" w:rsidP="00267D15">
      <w:pPr>
        <w:widowControl w:val="0"/>
        <w:numPr>
          <w:ilvl w:val="1"/>
          <w:numId w:val="27"/>
        </w:numPr>
        <w:suppressAutoHyphens/>
        <w:overflowPunct w:val="0"/>
        <w:jc w:val="both"/>
        <w:rPr>
          <w:rFonts w:ascii="Times New Roman" w:eastAsia="Times New Roman" w:hAnsi="Times New Roman"/>
          <w:kern w:val="1"/>
          <w:lang w:eastAsia="ar-SA"/>
        </w:rPr>
      </w:pPr>
      <w:r w:rsidRPr="00393FBC">
        <w:rPr>
          <w:rFonts w:ascii="Times New Roman" w:eastAsia="Times New Roman" w:hAnsi="Times New Roman" w:cs="Calibri"/>
          <w:kern w:val="1"/>
          <w:sz w:val="22"/>
          <w:szCs w:val="22"/>
          <w:lang w:eastAsia="ar-SA"/>
        </w:rPr>
        <w:t>Puses nav tiesīgas izpaust trešajām personām informāciju, kas veicot Līguma izpildi nonākusi viņu rīcībā. Šis noteikums neattiecas uz vispārpieejamas informācijas izpaušanu un gadījumiem, kad vienai no Pusēm normatīvajos aktos uzlikts par pienākumu sniegt pieprasīto informāciju.</w:t>
      </w:r>
    </w:p>
    <w:p w:rsidR="00393FBC" w:rsidRPr="00393FBC" w:rsidRDefault="00393FBC" w:rsidP="00267D15">
      <w:pPr>
        <w:widowControl w:val="0"/>
        <w:numPr>
          <w:ilvl w:val="1"/>
          <w:numId w:val="27"/>
        </w:numPr>
        <w:tabs>
          <w:tab w:val="left" w:pos="567"/>
        </w:tabs>
        <w:suppressAutoHyphens/>
        <w:overflowPunct w:val="0"/>
        <w:spacing w:line="100" w:lineRule="atLeast"/>
        <w:jc w:val="both"/>
        <w:rPr>
          <w:rFonts w:eastAsia="Arial Unicode MS" w:cs="Calibri"/>
          <w:kern w:val="1"/>
          <w:sz w:val="22"/>
          <w:szCs w:val="22"/>
          <w:lang w:eastAsia="ar-SA"/>
        </w:rPr>
      </w:pPr>
      <w:r w:rsidRPr="00393FBC">
        <w:rPr>
          <w:rFonts w:ascii="Times New Roman" w:hAnsi="Times New Roman"/>
          <w:kern w:val="1"/>
          <w:sz w:val="22"/>
          <w:szCs w:val="22"/>
          <w:lang w:eastAsia="ar-SA"/>
        </w:rPr>
        <w:t>Pusēm ir pienākums ne vēlāk kā trīs darba dienu laikā rakstveidā informēt vienai otru par izmaiņām Līgumā norādītajos rekvizītos, sakaru līdzekļu numuru nomaiņu, adrešu un kredītiestāžu rekvizītu maiņu, kā arī par izmaiņām attiecībā uz Līgumā noteiktajām Pušu par Līguma izpildes kontroli atbildīgā personām. Ja kāda Puse nav sniegusi informāciju par izmaiņām, tā uzņemas atbildību par zaudējumiem, kas šajā sakarā radušies otrai Pusei.</w:t>
      </w:r>
    </w:p>
    <w:p w:rsidR="00393FBC" w:rsidRPr="00393FBC" w:rsidRDefault="00393FBC" w:rsidP="00267D15">
      <w:pPr>
        <w:widowControl w:val="0"/>
        <w:numPr>
          <w:ilvl w:val="1"/>
          <w:numId w:val="27"/>
        </w:numPr>
        <w:tabs>
          <w:tab w:val="left" w:pos="567"/>
        </w:tabs>
        <w:suppressAutoHyphens/>
        <w:overflowPunct w:val="0"/>
        <w:jc w:val="both"/>
        <w:rPr>
          <w:rFonts w:ascii="Times New Roman" w:eastAsia="Times New Roman" w:hAnsi="Times New Roman" w:cs="Calibri"/>
          <w:kern w:val="1"/>
          <w:sz w:val="22"/>
          <w:szCs w:val="22"/>
          <w:lang w:eastAsia="ar-SA"/>
        </w:rPr>
      </w:pPr>
      <w:r w:rsidRPr="00393FBC">
        <w:rPr>
          <w:rFonts w:ascii="Times New Roman" w:eastAsia="Arial Unicode MS" w:hAnsi="Times New Roman" w:cs="Calibri"/>
          <w:kern w:val="1"/>
          <w:sz w:val="22"/>
          <w:szCs w:val="22"/>
          <w:lang w:eastAsia="ar-SA"/>
        </w:rPr>
        <w:t>Ar šo Līgumu uzņemtās Pušu tiesības un pienākumi ir saistoši Pušu tiesību un saistību pārņēmējiem.</w:t>
      </w:r>
    </w:p>
    <w:p w:rsidR="00393FBC" w:rsidRPr="00393FBC" w:rsidRDefault="00393FBC" w:rsidP="00267D15">
      <w:pPr>
        <w:widowControl w:val="0"/>
        <w:numPr>
          <w:ilvl w:val="1"/>
          <w:numId w:val="27"/>
        </w:numPr>
        <w:tabs>
          <w:tab w:val="left" w:pos="567"/>
        </w:tabs>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Līgums ar tā pielikumiem sagatavots latviešu valodā divos identiskos eksemplāros ar vienādu juridisko spēku, katrai Pusei pa vienam Līguma eksemplāram.</w:t>
      </w:r>
    </w:p>
    <w:p w:rsidR="00393FBC" w:rsidRPr="00393FBC" w:rsidRDefault="00393FBC" w:rsidP="00267D15">
      <w:pPr>
        <w:widowControl w:val="0"/>
        <w:numPr>
          <w:ilvl w:val="1"/>
          <w:numId w:val="27"/>
        </w:numPr>
        <w:tabs>
          <w:tab w:val="left" w:pos="567"/>
        </w:tabs>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Šā līguma dokumenti ir:</w:t>
      </w:r>
    </w:p>
    <w:p w:rsidR="00393FBC" w:rsidRPr="00393FBC" w:rsidRDefault="00393FBC" w:rsidP="00267D15">
      <w:pPr>
        <w:widowControl w:val="0"/>
        <w:numPr>
          <w:ilvl w:val="2"/>
          <w:numId w:val="11"/>
        </w:numPr>
        <w:tabs>
          <w:tab w:val="left" w:pos="2160"/>
        </w:tabs>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 xml:space="preserve">Iepirkuma instrukcija (glabājas pie Pasūtītāja), </w:t>
      </w:r>
    </w:p>
    <w:p w:rsidR="00393FBC" w:rsidRPr="00393FBC" w:rsidRDefault="00393FBC" w:rsidP="00267D15">
      <w:pPr>
        <w:widowControl w:val="0"/>
        <w:numPr>
          <w:ilvl w:val="2"/>
          <w:numId w:val="11"/>
        </w:numPr>
        <w:tabs>
          <w:tab w:val="left" w:pos="2160"/>
        </w:tabs>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t>Piegādāja piedāvājums Iepirkumā (glabājas pie Pasūtītāja),</w:t>
      </w:r>
    </w:p>
    <w:p w:rsidR="00393FBC" w:rsidRPr="00393FBC" w:rsidRDefault="00393FBC" w:rsidP="00267D15">
      <w:pPr>
        <w:widowControl w:val="0"/>
        <w:numPr>
          <w:ilvl w:val="2"/>
          <w:numId w:val="11"/>
        </w:numPr>
        <w:tabs>
          <w:tab w:val="left" w:pos="2160"/>
        </w:tabs>
        <w:suppressAutoHyphens/>
        <w:overflowPunct w:val="0"/>
        <w:jc w:val="both"/>
        <w:rPr>
          <w:rFonts w:ascii="Times New Roman" w:eastAsia="Times New Roman" w:hAnsi="Times New Roman" w:cs="Calibri"/>
          <w:kern w:val="1"/>
          <w:sz w:val="22"/>
          <w:szCs w:val="22"/>
          <w:lang w:eastAsia="ar-SA"/>
        </w:rPr>
      </w:pPr>
      <w:r w:rsidRPr="00393FBC">
        <w:rPr>
          <w:rFonts w:ascii="Times New Roman" w:eastAsia="Times New Roman" w:hAnsi="Times New Roman" w:cs="Calibri"/>
          <w:kern w:val="1"/>
          <w:sz w:val="22"/>
          <w:szCs w:val="22"/>
          <w:lang w:eastAsia="ar-SA"/>
        </w:rPr>
        <w:lastRenderedPageBreak/>
        <w:t>Šis līgums un tā pielikumi un grozījumi.</w:t>
      </w:r>
    </w:p>
    <w:p w:rsidR="00393FBC" w:rsidRPr="00393FBC" w:rsidRDefault="00393FBC" w:rsidP="00267D15">
      <w:pPr>
        <w:widowControl w:val="0"/>
        <w:numPr>
          <w:ilvl w:val="1"/>
          <w:numId w:val="28"/>
        </w:numPr>
        <w:tabs>
          <w:tab w:val="left" w:pos="567"/>
        </w:tabs>
        <w:suppressAutoHyphens/>
        <w:overflowPunct w:val="0"/>
        <w:jc w:val="both"/>
        <w:rPr>
          <w:rFonts w:ascii="Times New Roman" w:eastAsia="Times New Roman" w:hAnsi="Times New Roman"/>
          <w:kern w:val="1"/>
          <w:lang w:eastAsia="ar-SA"/>
        </w:rPr>
      </w:pPr>
      <w:r w:rsidRPr="00393FBC">
        <w:rPr>
          <w:rFonts w:ascii="Times New Roman" w:eastAsia="Times New Roman" w:hAnsi="Times New Roman" w:cs="Calibri"/>
          <w:kern w:val="1"/>
          <w:sz w:val="22"/>
          <w:szCs w:val="22"/>
          <w:lang w:eastAsia="ar-SA"/>
        </w:rPr>
        <w:t>Pielikumi:</w:t>
      </w:r>
    </w:p>
    <w:p w:rsidR="00393FBC" w:rsidRPr="00393FBC" w:rsidRDefault="00393FBC" w:rsidP="00267D15">
      <w:pPr>
        <w:widowControl w:val="0"/>
        <w:numPr>
          <w:ilvl w:val="0"/>
          <w:numId w:val="12"/>
        </w:numPr>
        <w:suppressAutoHyphens/>
        <w:overflowPunct w:val="0"/>
        <w:jc w:val="both"/>
        <w:rPr>
          <w:rFonts w:ascii="Times New Roman" w:hAnsi="Times New Roman"/>
          <w:kern w:val="1"/>
          <w:sz w:val="22"/>
          <w:szCs w:val="22"/>
          <w:lang w:eastAsia="ar-SA"/>
        </w:rPr>
      </w:pPr>
      <w:r w:rsidRPr="00393FBC">
        <w:rPr>
          <w:rFonts w:ascii="Times New Roman" w:hAnsi="Times New Roman"/>
          <w:kern w:val="1"/>
          <w:sz w:val="22"/>
          <w:szCs w:val="22"/>
          <w:lang w:eastAsia="ar-SA"/>
        </w:rPr>
        <w:t>Pielikums – Tehniskā specifikācija,</w:t>
      </w:r>
    </w:p>
    <w:p w:rsidR="00393FBC" w:rsidRPr="00393FBC" w:rsidRDefault="00393FBC" w:rsidP="00267D15">
      <w:pPr>
        <w:widowControl w:val="0"/>
        <w:numPr>
          <w:ilvl w:val="0"/>
          <w:numId w:val="12"/>
        </w:numPr>
        <w:suppressAutoHyphens/>
        <w:overflowPunct w:val="0"/>
        <w:jc w:val="both"/>
        <w:rPr>
          <w:rFonts w:ascii="Times New Roman" w:hAnsi="Times New Roman"/>
          <w:kern w:val="1"/>
          <w:sz w:val="22"/>
          <w:szCs w:val="22"/>
          <w:lang w:eastAsia="ar-SA"/>
        </w:rPr>
      </w:pPr>
      <w:r w:rsidRPr="00393FBC">
        <w:rPr>
          <w:rFonts w:ascii="Times New Roman" w:hAnsi="Times New Roman"/>
          <w:kern w:val="1"/>
          <w:sz w:val="22"/>
          <w:szCs w:val="22"/>
          <w:lang w:eastAsia="ar-SA"/>
        </w:rPr>
        <w:t>Pielikums - Lokālā tāme</w:t>
      </w:r>
      <w:r w:rsidR="00413301">
        <w:rPr>
          <w:rFonts w:ascii="Times New Roman" w:hAnsi="Times New Roman"/>
          <w:kern w:val="1"/>
          <w:sz w:val="22"/>
          <w:szCs w:val="22"/>
          <w:lang w:eastAsia="ar-SA"/>
        </w:rPr>
        <w:t>.</w:t>
      </w:r>
    </w:p>
    <w:p w:rsidR="00393FBC" w:rsidRPr="00393FBC" w:rsidRDefault="00393FBC" w:rsidP="00393FBC">
      <w:pPr>
        <w:widowControl w:val="0"/>
        <w:suppressAutoHyphens/>
        <w:jc w:val="right"/>
        <w:rPr>
          <w:rFonts w:ascii="Times New Roman" w:eastAsia="Times New Roman" w:hAnsi="Times New Roman" w:cs="Calibri"/>
          <w:b/>
          <w:kern w:val="1"/>
          <w:lang w:eastAsia="ar-SA"/>
        </w:rPr>
      </w:pPr>
    </w:p>
    <w:p w:rsidR="00393FBC" w:rsidRPr="00393FBC" w:rsidRDefault="00393FBC" w:rsidP="00267D15">
      <w:pPr>
        <w:widowControl w:val="0"/>
        <w:numPr>
          <w:ilvl w:val="0"/>
          <w:numId w:val="11"/>
        </w:numPr>
        <w:suppressAutoHyphens/>
        <w:overflowPunct w:val="0"/>
        <w:jc w:val="center"/>
        <w:rPr>
          <w:rFonts w:ascii="Times New Roman" w:eastAsia="Times New Roman" w:hAnsi="Times New Roman" w:cs="Calibri"/>
          <w:b/>
          <w:caps/>
          <w:kern w:val="1"/>
          <w:sz w:val="22"/>
          <w:szCs w:val="22"/>
          <w:lang w:eastAsia="ar-SA"/>
        </w:rPr>
      </w:pPr>
      <w:r w:rsidRPr="00393FBC">
        <w:rPr>
          <w:rFonts w:ascii="Times New Roman" w:eastAsia="Times New Roman" w:hAnsi="Times New Roman" w:cs="Calibri"/>
          <w:b/>
          <w:kern w:val="1"/>
          <w:sz w:val="22"/>
          <w:szCs w:val="22"/>
          <w:lang w:eastAsia="ar-SA"/>
        </w:rPr>
        <w:t>Pušu rekvizīti un paraksti</w:t>
      </w:r>
    </w:p>
    <w:tbl>
      <w:tblPr>
        <w:tblW w:w="0" w:type="auto"/>
        <w:tblLayout w:type="fixed"/>
        <w:tblCellMar>
          <w:left w:w="113" w:type="dxa"/>
        </w:tblCellMar>
        <w:tblLook w:val="0000" w:firstRow="0" w:lastRow="0" w:firstColumn="0" w:lastColumn="0" w:noHBand="0" w:noVBand="0"/>
      </w:tblPr>
      <w:tblGrid>
        <w:gridCol w:w="4260"/>
        <w:gridCol w:w="4259"/>
      </w:tblGrid>
      <w:tr w:rsidR="00393FBC" w:rsidRPr="00393FBC" w:rsidTr="000E1BBE">
        <w:tc>
          <w:tcPr>
            <w:tcW w:w="4260" w:type="dxa"/>
            <w:shd w:val="clear" w:color="auto" w:fill="FFFFFF"/>
            <w:vAlign w:val="center"/>
          </w:tcPr>
          <w:p w:rsidR="00393FBC" w:rsidRPr="00393FBC" w:rsidRDefault="00393FBC" w:rsidP="00267D15">
            <w:pPr>
              <w:widowControl w:val="0"/>
              <w:numPr>
                <w:ilvl w:val="0"/>
                <w:numId w:val="11"/>
              </w:numPr>
              <w:suppressAutoHyphens/>
              <w:ind w:left="0" w:firstLine="0"/>
              <w:jc w:val="center"/>
              <w:rPr>
                <w:rFonts w:ascii="Times New Roman" w:eastAsia="Times New Roman" w:hAnsi="Times New Roman"/>
                <w:b/>
                <w:caps/>
                <w:kern w:val="1"/>
                <w:sz w:val="22"/>
                <w:szCs w:val="22"/>
                <w:lang w:eastAsia="ar-SA"/>
              </w:rPr>
            </w:pPr>
            <w:r w:rsidRPr="00393FBC">
              <w:rPr>
                <w:rFonts w:ascii="Times New Roman" w:eastAsia="Times New Roman" w:hAnsi="Times New Roman"/>
                <w:b/>
                <w:caps/>
                <w:kern w:val="1"/>
                <w:sz w:val="22"/>
                <w:szCs w:val="22"/>
                <w:lang w:eastAsia="ar-SA"/>
              </w:rPr>
              <w:t>Pasūtītājs</w:t>
            </w:r>
          </w:p>
        </w:tc>
        <w:tc>
          <w:tcPr>
            <w:tcW w:w="4259" w:type="dxa"/>
            <w:shd w:val="clear" w:color="auto" w:fill="FFFFFF"/>
            <w:vAlign w:val="center"/>
          </w:tcPr>
          <w:p w:rsidR="00393FBC" w:rsidRPr="00393FBC" w:rsidRDefault="00393FBC" w:rsidP="00267D15">
            <w:pPr>
              <w:widowControl w:val="0"/>
              <w:numPr>
                <w:ilvl w:val="0"/>
                <w:numId w:val="11"/>
              </w:numPr>
              <w:suppressAutoHyphens/>
              <w:ind w:left="0" w:firstLine="0"/>
              <w:jc w:val="center"/>
              <w:rPr>
                <w:rFonts w:ascii="Times New Roman" w:eastAsia="Times New Roman" w:hAnsi="Times New Roman"/>
                <w:b/>
                <w:caps/>
                <w:kern w:val="1"/>
                <w:sz w:val="24"/>
                <w:szCs w:val="24"/>
                <w:lang w:eastAsia="ar-SA"/>
              </w:rPr>
            </w:pPr>
            <w:r w:rsidRPr="00393FBC">
              <w:rPr>
                <w:rFonts w:ascii="Times New Roman" w:eastAsia="Times New Roman" w:hAnsi="Times New Roman"/>
                <w:b/>
                <w:caps/>
                <w:kern w:val="1"/>
                <w:sz w:val="22"/>
                <w:szCs w:val="22"/>
                <w:lang w:eastAsia="ar-SA"/>
              </w:rPr>
              <w:t>Piegādātājs</w:t>
            </w:r>
          </w:p>
        </w:tc>
      </w:tr>
      <w:tr w:rsidR="00393FBC" w:rsidRPr="00393FBC" w:rsidTr="000E1BBE">
        <w:tc>
          <w:tcPr>
            <w:tcW w:w="4260" w:type="dxa"/>
            <w:shd w:val="clear" w:color="auto" w:fill="FFFFFF"/>
          </w:tcPr>
          <w:p w:rsidR="00393FBC" w:rsidRPr="00393FBC" w:rsidRDefault="00393FBC" w:rsidP="00393FBC">
            <w:pPr>
              <w:keepNext/>
              <w:rPr>
                <w:rFonts w:ascii="Times New Roman" w:eastAsia="Times New Roman" w:hAnsi="Times New Roman" w:cs="Calibri"/>
                <w:b/>
                <w:bCs/>
                <w:kern w:val="1"/>
                <w:sz w:val="22"/>
                <w:szCs w:val="22"/>
              </w:rPr>
            </w:pPr>
            <w:r w:rsidRPr="00393FBC">
              <w:rPr>
                <w:rFonts w:ascii="Times New Roman" w:eastAsia="Times New Roman" w:hAnsi="Times New Roman" w:cs="Calibri"/>
                <w:b/>
                <w:kern w:val="1"/>
                <w:sz w:val="22"/>
                <w:szCs w:val="22"/>
              </w:rPr>
              <w:t>Viesītes novada pašvaldība</w:t>
            </w:r>
          </w:p>
        </w:tc>
        <w:tc>
          <w:tcPr>
            <w:tcW w:w="4259" w:type="dxa"/>
            <w:shd w:val="clear" w:color="auto" w:fill="FFFFFF"/>
          </w:tcPr>
          <w:p w:rsidR="00393FBC" w:rsidRPr="00393FBC" w:rsidRDefault="00393FBC" w:rsidP="00393FBC">
            <w:pPr>
              <w:keepNext/>
              <w:rPr>
                <w:rFonts w:ascii="Times New Roman" w:eastAsia="Times New Roman" w:hAnsi="Times New Roman" w:cs="Calibri"/>
                <w:b/>
                <w:kern w:val="1"/>
                <w:sz w:val="22"/>
              </w:rPr>
            </w:pPr>
          </w:p>
        </w:tc>
      </w:tr>
      <w:tr w:rsidR="00393FBC" w:rsidRPr="00393FBC" w:rsidTr="000E1BBE">
        <w:tc>
          <w:tcPr>
            <w:tcW w:w="4260" w:type="dxa"/>
            <w:shd w:val="clear" w:color="auto" w:fill="FFFFFF"/>
          </w:tcPr>
          <w:p w:rsidR="00393FBC" w:rsidRPr="00393FBC" w:rsidRDefault="00393FBC" w:rsidP="00393FBC">
            <w:pPr>
              <w:widowControl w:val="0"/>
              <w:suppressAutoHyphens/>
              <w:rPr>
                <w:rFonts w:ascii="Times New Roman" w:eastAsia="Times New Roman" w:hAnsi="Times New Roman"/>
                <w:kern w:val="1"/>
                <w:sz w:val="22"/>
                <w:szCs w:val="22"/>
                <w:lang w:eastAsia="ar-SA"/>
              </w:rPr>
            </w:pPr>
            <w:r w:rsidRPr="00393FBC">
              <w:rPr>
                <w:rFonts w:ascii="Times New Roman" w:eastAsia="Times New Roman" w:hAnsi="Times New Roman"/>
                <w:kern w:val="1"/>
                <w:sz w:val="22"/>
                <w:szCs w:val="22"/>
                <w:lang w:eastAsia="ar-SA"/>
              </w:rPr>
              <w:t>juridiskā adrese: Brīvības iela 10, Viesīte, Viesītes novads, LV-5237</w:t>
            </w:r>
          </w:p>
        </w:tc>
        <w:tc>
          <w:tcPr>
            <w:tcW w:w="4259" w:type="dxa"/>
            <w:shd w:val="clear" w:color="auto" w:fill="FFFFFF"/>
          </w:tcPr>
          <w:p w:rsidR="00393FBC" w:rsidRPr="00393FBC" w:rsidRDefault="00393FBC" w:rsidP="00393FBC">
            <w:pPr>
              <w:widowControl w:val="0"/>
              <w:suppressAutoHyphens/>
              <w:rPr>
                <w:rFonts w:ascii="Times New Roman" w:eastAsia="Times New Roman" w:hAnsi="Times New Roman"/>
                <w:kern w:val="1"/>
                <w:sz w:val="24"/>
                <w:szCs w:val="24"/>
                <w:lang w:eastAsia="ar-SA"/>
              </w:rPr>
            </w:pPr>
          </w:p>
        </w:tc>
      </w:tr>
      <w:tr w:rsidR="00393FBC" w:rsidRPr="00393FBC" w:rsidTr="000E1BBE">
        <w:tc>
          <w:tcPr>
            <w:tcW w:w="4260" w:type="dxa"/>
            <w:shd w:val="clear" w:color="auto" w:fill="FFFFFF"/>
          </w:tcPr>
          <w:p w:rsidR="00393FBC" w:rsidRPr="00393FBC" w:rsidRDefault="00393FBC" w:rsidP="00393FBC">
            <w:pPr>
              <w:widowControl w:val="0"/>
              <w:suppressAutoHyphens/>
              <w:rPr>
                <w:rFonts w:ascii="Times New Roman" w:eastAsia="Times New Roman" w:hAnsi="Times New Roman"/>
                <w:kern w:val="1"/>
                <w:sz w:val="22"/>
                <w:szCs w:val="22"/>
                <w:lang w:eastAsia="ar-SA"/>
              </w:rPr>
            </w:pPr>
            <w:r w:rsidRPr="00393FBC">
              <w:rPr>
                <w:rFonts w:ascii="Times New Roman" w:eastAsia="Times New Roman" w:hAnsi="Times New Roman"/>
                <w:kern w:val="1"/>
                <w:sz w:val="22"/>
                <w:szCs w:val="22"/>
                <w:lang w:eastAsia="ar-SA"/>
              </w:rPr>
              <w:t>faktiskā adrese:  Brīvības iela 10, Viesīte, Viesītes novads, LV-5237</w:t>
            </w:r>
          </w:p>
        </w:tc>
        <w:tc>
          <w:tcPr>
            <w:tcW w:w="4259" w:type="dxa"/>
            <w:shd w:val="clear" w:color="auto" w:fill="FFFFFF"/>
          </w:tcPr>
          <w:p w:rsidR="00393FBC" w:rsidRPr="00393FBC" w:rsidRDefault="00393FBC" w:rsidP="00393FBC">
            <w:pPr>
              <w:widowControl w:val="0"/>
              <w:suppressAutoHyphens/>
              <w:rPr>
                <w:rFonts w:ascii="Times New Roman" w:eastAsia="Times New Roman" w:hAnsi="Times New Roman"/>
                <w:kern w:val="1"/>
                <w:sz w:val="24"/>
                <w:szCs w:val="24"/>
                <w:lang w:eastAsia="ar-SA"/>
              </w:rPr>
            </w:pPr>
          </w:p>
        </w:tc>
      </w:tr>
      <w:tr w:rsidR="00393FBC" w:rsidRPr="00393FBC" w:rsidTr="000E1BBE">
        <w:tc>
          <w:tcPr>
            <w:tcW w:w="4260" w:type="dxa"/>
            <w:shd w:val="clear" w:color="auto" w:fill="FFFFFF"/>
          </w:tcPr>
          <w:p w:rsidR="00393FBC" w:rsidRPr="00393FBC" w:rsidRDefault="00393FBC" w:rsidP="00393FBC">
            <w:pPr>
              <w:widowControl w:val="0"/>
              <w:suppressAutoHyphens/>
              <w:rPr>
                <w:rFonts w:ascii="Times New Roman" w:eastAsia="Times New Roman" w:hAnsi="Times New Roman"/>
                <w:kern w:val="1"/>
                <w:sz w:val="22"/>
                <w:szCs w:val="22"/>
                <w:lang w:eastAsia="ar-SA"/>
              </w:rPr>
            </w:pPr>
            <w:r w:rsidRPr="00393FBC">
              <w:rPr>
                <w:rFonts w:ascii="Times New Roman" w:eastAsia="Times New Roman" w:hAnsi="Times New Roman"/>
                <w:kern w:val="1"/>
                <w:sz w:val="22"/>
                <w:szCs w:val="22"/>
                <w:lang w:eastAsia="ar-SA"/>
              </w:rPr>
              <w:t>Vienotais reģistrācijas Nr.: 90000045353</w:t>
            </w:r>
          </w:p>
        </w:tc>
        <w:tc>
          <w:tcPr>
            <w:tcW w:w="4259" w:type="dxa"/>
            <w:shd w:val="clear" w:color="auto" w:fill="FFFFFF"/>
          </w:tcPr>
          <w:p w:rsidR="00393FBC" w:rsidRPr="00393FBC" w:rsidRDefault="00393FBC" w:rsidP="00393FBC">
            <w:pPr>
              <w:widowControl w:val="0"/>
              <w:suppressAutoHyphens/>
              <w:rPr>
                <w:rFonts w:ascii="Times New Roman" w:eastAsia="Times New Roman" w:hAnsi="Times New Roman"/>
                <w:kern w:val="1"/>
                <w:sz w:val="24"/>
                <w:szCs w:val="24"/>
                <w:lang w:eastAsia="ar-SA"/>
              </w:rPr>
            </w:pPr>
          </w:p>
        </w:tc>
      </w:tr>
      <w:tr w:rsidR="00393FBC" w:rsidRPr="00393FBC" w:rsidTr="000E1BBE">
        <w:tc>
          <w:tcPr>
            <w:tcW w:w="4260" w:type="dxa"/>
            <w:shd w:val="clear" w:color="auto" w:fill="FFFFFF"/>
          </w:tcPr>
          <w:p w:rsidR="00393FBC" w:rsidRPr="00393FBC" w:rsidRDefault="00393FBC" w:rsidP="00393FBC">
            <w:pPr>
              <w:widowControl w:val="0"/>
              <w:suppressAutoHyphens/>
              <w:rPr>
                <w:rFonts w:ascii="Times New Roman" w:eastAsia="Times New Roman" w:hAnsi="Times New Roman"/>
                <w:kern w:val="1"/>
                <w:sz w:val="22"/>
                <w:szCs w:val="22"/>
                <w:lang w:eastAsia="ar-SA"/>
              </w:rPr>
            </w:pPr>
            <w:r w:rsidRPr="00393FBC">
              <w:rPr>
                <w:rFonts w:ascii="Times New Roman" w:eastAsia="Times New Roman" w:hAnsi="Times New Roman"/>
                <w:kern w:val="1"/>
                <w:sz w:val="22"/>
                <w:szCs w:val="22"/>
                <w:lang w:eastAsia="ar-SA"/>
              </w:rPr>
              <w:t xml:space="preserve">PVN </w:t>
            </w:r>
            <w:proofErr w:type="spellStart"/>
            <w:r w:rsidRPr="00393FBC">
              <w:rPr>
                <w:rFonts w:ascii="Times New Roman" w:eastAsia="Times New Roman" w:hAnsi="Times New Roman"/>
                <w:kern w:val="1"/>
                <w:sz w:val="22"/>
                <w:szCs w:val="22"/>
                <w:lang w:eastAsia="ar-SA"/>
              </w:rPr>
              <w:t>reģ</w:t>
            </w:r>
            <w:proofErr w:type="spellEnd"/>
            <w:r w:rsidRPr="00393FBC">
              <w:rPr>
                <w:rFonts w:ascii="Times New Roman" w:eastAsia="Times New Roman" w:hAnsi="Times New Roman"/>
                <w:kern w:val="1"/>
                <w:sz w:val="22"/>
                <w:szCs w:val="22"/>
                <w:lang w:eastAsia="ar-SA"/>
              </w:rPr>
              <w:t>. Nr. LV90000045353</w:t>
            </w:r>
          </w:p>
        </w:tc>
        <w:tc>
          <w:tcPr>
            <w:tcW w:w="4259" w:type="dxa"/>
            <w:shd w:val="clear" w:color="auto" w:fill="FFFFFF"/>
          </w:tcPr>
          <w:p w:rsidR="00393FBC" w:rsidRPr="00393FBC" w:rsidRDefault="00393FBC" w:rsidP="00393FBC">
            <w:pPr>
              <w:widowControl w:val="0"/>
              <w:suppressAutoHyphens/>
              <w:rPr>
                <w:rFonts w:ascii="Times New Roman" w:eastAsia="Times New Roman" w:hAnsi="Times New Roman"/>
                <w:kern w:val="1"/>
                <w:sz w:val="24"/>
                <w:szCs w:val="24"/>
                <w:lang w:eastAsia="ar-SA"/>
              </w:rPr>
            </w:pPr>
          </w:p>
        </w:tc>
      </w:tr>
      <w:tr w:rsidR="00393FBC" w:rsidRPr="00393FBC" w:rsidTr="000E1BBE">
        <w:tc>
          <w:tcPr>
            <w:tcW w:w="4260" w:type="dxa"/>
            <w:shd w:val="clear" w:color="auto" w:fill="FFFFFF"/>
          </w:tcPr>
          <w:p w:rsidR="00393FBC" w:rsidRPr="00393FBC" w:rsidRDefault="00393FBC" w:rsidP="00393FBC">
            <w:pPr>
              <w:widowControl w:val="0"/>
              <w:suppressAutoHyphens/>
              <w:rPr>
                <w:rFonts w:ascii="Times New Roman" w:eastAsia="Times New Roman" w:hAnsi="Times New Roman"/>
                <w:kern w:val="1"/>
                <w:sz w:val="22"/>
                <w:szCs w:val="22"/>
                <w:lang w:eastAsia="ar-SA"/>
              </w:rPr>
            </w:pPr>
            <w:r w:rsidRPr="00393FBC">
              <w:rPr>
                <w:rFonts w:ascii="Times New Roman" w:eastAsia="Times New Roman" w:hAnsi="Times New Roman"/>
                <w:kern w:val="1"/>
                <w:sz w:val="22"/>
                <w:szCs w:val="22"/>
                <w:lang w:eastAsia="ar-SA"/>
              </w:rPr>
              <w:t>Konts: LV66UNLA0009013130395</w:t>
            </w:r>
          </w:p>
        </w:tc>
        <w:tc>
          <w:tcPr>
            <w:tcW w:w="4259" w:type="dxa"/>
            <w:shd w:val="clear" w:color="auto" w:fill="FFFFFF"/>
          </w:tcPr>
          <w:p w:rsidR="00393FBC" w:rsidRPr="00393FBC" w:rsidRDefault="00393FBC" w:rsidP="00393FBC">
            <w:pPr>
              <w:widowControl w:val="0"/>
              <w:suppressAutoHyphens/>
              <w:rPr>
                <w:rFonts w:ascii="Times New Roman" w:eastAsia="Times New Roman" w:hAnsi="Times New Roman"/>
                <w:kern w:val="1"/>
                <w:sz w:val="24"/>
                <w:szCs w:val="24"/>
                <w:lang w:eastAsia="ar-SA"/>
              </w:rPr>
            </w:pPr>
          </w:p>
        </w:tc>
      </w:tr>
      <w:tr w:rsidR="00393FBC" w:rsidRPr="00393FBC" w:rsidTr="000E1BBE">
        <w:tc>
          <w:tcPr>
            <w:tcW w:w="4260" w:type="dxa"/>
            <w:shd w:val="clear" w:color="auto" w:fill="FFFFFF"/>
          </w:tcPr>
          <w:p w:rsidR="00393FBC" w:rsidRPr="00393FBC" w:rsidRDefault="00393FBC" w:rsidP="00393FBC">
            <w:pPr>
              <w:widowControl w:val="0"/>
              <w:suppressAutoHyphens/>
              <w:rPr>
                <w:rFonts w:ascii="Times New Roman" w:eastAsia="Times New Roman" w:hAnsi="Times New Roman"/>
                <w:kern w:val="1"/>
                <w:sz w:val="22"/>
                <w:szCs w:val="22"/>
                <w:lang w:eastAsia="ar-SA"/>
              </w:rPr>
            </w:pPr>
            <w:r w:rsidRPr="00393FBC">
              <w:rPr>
                <w:rFonts w:ascii="Times New Roman" w:eastAsia="Times New Roman" w:hAnsi="Times New Roman"/>
                <w:kern w:val="1"/>
                <w:sz w:val="22"/>
                <w:szCs w:val="22"/>
                <w:lang w:eastAsia="ar-SA"/>
              </w:rPr>
              <w:t>Banka: AS SEB banka</w:t>
            </w:r>
          </w:p>
        </w:tc>
        <w:tc>
          <w:tcPr>
            <w:tcW w:w="4259" w:type="dxa"/>
            <w:shd w:val="clear" w:color="auto" w:fill="FFFFFF"/>
          </w:tcPr>
          <w:p w:rsidR="00393FBC" w:rsidRPr="00393FBC" w:rsidRDefault="00393FBC" w:rsidP="00393FBC">
            <w:pPr>
              <w:widowControl w:val="0"/>
              <w:suppressAutoHyphens/>
              <w:rPr>
                <w:rFonts w:ascii="Times New Roman" w:eastAsia="Times New Roman" w:hAnsi="Times New Roman"/>
                <w:kern w:val="1"/>
                <w:sz w:val="24"/>
                <w:szCs w:val="24"/>
                <w:lang w:eastAsia="ar-SA"/>
              </w:rPr>
            </w:pPr>
          </w:p>
        </w:tc>
      </w:tr>
      <w:tr w:rsidR="00393FBC" w:rsidRPr="00393FBC" w:rsidTr="000E1BBE">
        <w:tc>
          <w:tcPr>
            <w:tcW w:w="4260" w:type="dxa"/>
            <w:shd w:val="clear" w:color="auto" w:fill="FFFFFF"/>
          </w:tcPr>
          <w:p w:rsidR="00393FBC" w:rsidRPr="00393FBC" w:rsidRDefault="00393FBC" w:rsidP="00393FBC">
            <w:pPr>
              <w:rPr>
                <w:rFonts w:ascii="Times New Roman" w:eastAsia="Times New Roman" w:hAnsi="Times New Roman" w:cs="Calibri"/>
                <w:kern w:val="1"/>
                <w:sz w:val="22"/>
                <w:szCs w:val="22"/>
              </w:rPr>
            </w:pPr>
            <w:r w:rsidRPr="00393FBC">
              <w:rPr>
                <w:rFonts w:ascii="Times New Roman" w:eastAsia="Times New Roman" w:hAnsi="Times New Roman" w:cs="Calibri"/>
                <w:kern w:val="1"/>
                <w:sz w:val="22"/>
                <w:szCs w:val="22"/>
              </w:rPr>
              <w:t xml:space="preserve">Bankas kods: </w:t>
            </w:r>
            <w:r w:rsidRPr="00393FBC">
              <w:rPr>
                <w:rFonts w:ascii="Times New Roman" w:hAnsi="Times New Roman" w:cs="Calibri"/>
                <w:kern w:val="1"/>
                <w:sz w:val="22"/>
                <w:szCs w:val="22"/>
              </w:rPr>
              <w:t>UNLALV2X</w:t>
            </w:r>
          </w:p>
        </w:tc>
        <w:tc>
          <w:tcPr>
            <w:tcW w:w="4259" w:type="dxa"/>
            <w:shd w:val="clear" w:color="auto" w:fill="FFFFFF"/>
          </w:tcPr>
          <w:p w:rsidR="00393FBC" w:rsidRPr="00393FBC" w:rsidRDefault="00393FBC" w:rsidP="00393FBC">
            <w:pPr>
              <w:rPr>
                <w:rFonts w:ascii="Times New Roman" w:eastAsia="Times New Roman" w:hAnsi="Times New Roman" w:cs="Calibri"/>
                <w:kern w:val="1"/>
                <w:sz w:val="22"/>
              </w:rPr>
            </w:pPr>
          </w:p>
        </w:tc>
      </w:tr>
      <w:tr w:rsidR="00393FBC" w:rsidRPr="00393FBC" w:rsidTr="000E1BBE">
        <w:tc>
          <w:tcPr>
            <w:tcW w:w="4260" w:type="dxa"/>
            <w:shd w:val="clear" w:color="auto" w:fill="FFFFFF"/>
          </w:tcPr>
          <w:p w:rsidR="00393FBC" w:rsidRPr="00393FBC" w:rsidRDefault="00393FBC" w:rsidP="00393FBC">
            <w:pPr>
              <w:keepNext/>
              <w:snapToGrid w:val="0"/>
              <w:rPr>
                <w:rFonts w:ascii="Times New Roman" w:eastAsia="Times New Roman" w:hAnsi="Times New Roman" w:cs="Calibri"/>
                <w:kern w:val="1"/>
                <w:sz w:val="22"/>
                <w:szCs w:val="22"/>
              </w:rPr>
            </w:pPr>
          </w:p>
          <w:p w:rsidR="00393FBC" w:rsidRPr="00393FBC" w:rsidRDefault="00393FBC" w:rsidP="00393FBC">
            <w:pPr>
              <w:keepNext/>
              <w:suppressAutoHyphens/>
              <w:rPr>
                <w:rFonts w:ascii="Times New Roman" w:eastAsia="Times New Roman" w:hAnsi="Times New Roman" w:cs="Calibri"/>
                <w:kern w:val="1"/>
                <w:sz w:val="22"/>
                <w:szCs w:val="22"/>
                <w:lang w:eastAsia="ar-SA"/>
              </w:rPr>
            </w:pPr>
          </w:p>
          <w:p w:rsidR="00393FBC" w:rsidRPr="00393FBC" w:rsidRDefault="00393FBC" w:rsidP="00393FBC">
            <w:pPr>
              <w:keepNext/>
              <w:rPr>
                <w:rFonts w:ascii="Times New Roman" w:eastAsia="Times New Roman" w:hAnsi="Times New Roman" w:cs="Calibri"/>
                <w:b/>
                <w:kern w:val="1"/>
                <w:sz w:val="22"/>
              </w:rPr>
            </w:pPr>
            <w:r w:rsidRPr="00393FBC">
              <w:rPr>
                <w:rFonts w:ascii="Times New Roman" w:eastAsia="Times New Roman" w:hAnsi="Times New Roman" w:cs="Calibri"/>
                <w:kern w:val="1"/>
                <w:sz w:val="22"/>
                <w:szCs w:val="22"/>
              </w:rPr>
              <w:t xml:space="preserve">Domes priekšsēdētājs </w:t>
            </w:r>
          </w:p>
          <w:p w:rsidR="00393FBC" w:rsidRPr="00393FBC" w:rsidRDefault="00393FBC" w:rsidP="00393FBC">
            <w:pPr>
              <w:widowControl w:val="0"/>
              <w:suppressAutoHyphens/>
              <w:rPr>
                <w:rFonts w:ascii="Times New Roman" w:eastAsia="Times New Roman" w:hAnsi="Times New Roman"/>
                <w:kern w:val="1"/>
                <w:sz w:val="24"/>
                <w:szCs w:val="24"/>
                <w:lang w:eastAsia="ar-SA"/>
              </w:rPr>
            </w:pPr>
          </w:p>
          <w:p w:rsidR="00393FBC" w:rsidRPr="00393FBC" w:rsidRDefault="00393FBC" w:rsidP="00393FBC">
            <w:pPr>
              <w:widowControl w:val="0"/>
              <w:suppressAutoHyphens/>
              <w:rPr>
                <w:rFonts w:ascii="Times New Roman" w:eastAsia="Times New Roman" w:hAnsi="Times New Roman"/>
                <w:kern w:val="1"/>
                <w:sz w:val="24"/>
                <w:szCs w:val="24"/>
                <w:lang w:eastAsia="ar-SA"/>
              </w:rPr>
            </w:pPr>
          </w:p>
          <w:p w:rsidR="00393FBC" w:rsidRPr="00393FBC" w:rsidRDefault="00393FBC" w:rsidP="00393FBC">
            <w:pPr>
              <w:widowControl w:val="0"/>
              <w:suppressAutoHyphens/>
              <w:rPr>
                <w:rFonts w:ascii="Times New Roman" w:eastAsia="Times New Roman" w:hAnsi="Times New Roman"/>
                <w:kern w:val="1"/>
                <w:sz w:val="24"/>
                <w:szCs w:val="24"/>
                <w:lang w:eastAsia="ar-SA"/>
              </w:rPr>
            </w:pPr>
            <w:r w:rsidRPr="00393FBC">
              <w:rPr>
                <w:rFonts w:ascii="Times New Roman" w:eastAsia="Times New Roman" w:hAnsi="Times New Roman"/>
                <w:kern w:val="1"/>
                <w:sz w:val="24"/>
                <w:szCs w:val="24"/>
                <w:lang w:eastAsia="ar-SA"/>
              </w:rPr>
              <w:t>_______________________</w:t>
            </w:r>
          </w:p>
          <w:p w:rsidR="00393FBC" w:rsidRPr="00393FBC" w:rsidRDefault="00393FBC" w:rsidP="00393FBC">
            <w:pPr>
              <w:widowControl w:val="0"/>
              <w:suppressAutoHyphens/>
              <w:rPr>
                <w:rFonts w:ascii="Times New Roman" w:eastAsia="Times New Roman" w:hAnsi="Times New Roman"/>
                <w:bCs/>
                <w:kern w:val="1"/>
                <w:sz w:val="24"/>
                <w:szCs w:val="22"/>
                <w:lang w:eastAsia="ar-SA"/>
              </w:rPr>
            </w:pPr>
            <w:r w:rsidRPr="00393FBC">
              <w:rPr>
                <w:rFonts w:ascii="Times New Roman" w:eastAsia="Times New Roman" w:hAnsi="Times New Roman"/>
                <w:kern w:val="1"/>
                <w:sz w:val="24"/>
                <w:szCs w:val="24"/>
                <w:lang w:eastAsia="ar-SA"/>
              </w:rPr>
              <w:t>z.v.</w:t>
            </w:r>
          </w:p>
        </w:tc>
        <w:tc>
          <w:tcPr>
            <w:tcW w:w="4259" w:type="dxa"/>
            <w:shd w:val="clear" w:color="auto" w:fill="FFFFFF"/>
          </w:tcPr>
          <w:p w:rsidR="00393FBC" w:rsidRPr="00393FBC" w:rsidRDefault="00393FBC" w:rsidP="00393FBC">
            <w:pPr>
              <w:widowControl w:val="0"/>
              <w:suppressAutoHyphens/>
              <w:rPr>
                <w:rFonts w:ascii="Times New Roman" w:eastAsia="Times New Roman" w:hAnsi="Times New Roman"/>
                <w:kern w:val="1"/>
                <w:sz w:val="24"/>
                <w:szCs w:val="24"/>
                <w:lang w:eastAsia="ar-SA"/>
              </w:rPr>
            </w:pPr>
          </w:p>
        </w:tc>
      </w:tr>
    </w:tbl>
    <w:p w:rsidR="00393FBC" w:rsidRDefault="00393FBC" w:rsidP="002D38B0">
      <w:pPr>
        <w:pStyle w:val="Galvene"/>
        <w:ind w:firstLine="720"/>
        <w:jc w:val="left"/>
        <w:rPr>
          <w:rFonts w:ascii="Times New Roman" w:hAnsi="Times New Roman"/>
          <w:sz w:val="24"/>
          <w:szCs w:val="24"/>
          <w:lang w:val="lv-LV"/>
        </w:rPr>
      </w:pPr>
    </w:p>
    <w:p w:rsidR="00393FBC" w:rsidRPr="00905498" w:rsidRDefault="00393FBC" w:rsidP="002D38B0">
      <w:pPr>
        <w:pStyle w:val="Galvene"/>
        <w:ind w:firstLine="720"/>
        <w:jc w:val="left"/>
        <w:rPr>
          <w:rFonts w:ascii="Times New Roman" w:hAnsi="Times New Roman"/>
          <w:sz w:val="24"/>
          <w:szCs w:val="24"/>
          <w:lang w:val="lv-LV"/>
        </w:rPr>
      </w:pPr>
    </w:p>
    <w:sectPr w:rsidR="00393FBC" w:rsidRPr="00905498" w:rsidSect="008838C5">
      <w:footerReference w:type="default" r:id="rId15"/>
      <w:pgSz w:w="12240" w:h="15840" w:code="1"/>
      <w:pgMar w:top="851" w:right="1134" w:bottom="851"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66B" w:rsidRDefault="005B566B" w:rsidP="00CC68A8">
      <w:r>
        <w:separator/>
      </w:r>
    </w:p>
  </w:endnote>
  <w:endnote w:type="continuationSeparator" w:id="0">
    <w:p w:rsidR="005B566B" w:rsidRDefault="005B566B"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Roman">
    <w:altName w:val="Times New Roman"/>
    <w:charset w:val="00"/>
    <w:family w:val="roman"/>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511" w:rsidRDefault="00907C4A">
    <w:pPr>
      <w:pStyle w:val="Kjene"/>
      <w:jc w:val="center"/>
    </w:pPr>
    <w:r>
      <w:fldChar w:fldCharType="begin"/>
    </w:r>
    <w:r>
      <w:instrText xml:space="preserve"> PAGE   \* MERGEFORMAT </w:instrText>
    </w:r>
    <w:r>
      <w:fldChar w:fldCharType="separate"/>
    </w:r>
    <w:r w:rsidR="005C4C58">
      <w:rPr>
        <w:noProof/>
      </w:rPr>
      <w:t>8</w:t>
    </w:r>
    <w:r>
      <w:rPr>
        <w:noProof/>
      </w:rPr>
      <w:fldChar w:fldCharType="end"/>
    </w:r>
  </w:p>
  <w:p w:rsidR="00CB1511" w:rsidRDefault="00CB151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66B" w:rsidRDefault="005B566B" w:rsidP="00CC68A8">
      <w:r>
        <w:separator/>
      </w:r>
    </w:p>
  </w:footnote>
  <w:footnote w:type="continuationSeparator" w:id="0">
    <w:p w:rsidR="005B566B" w:rsidRDefault="005B566B" w:rsidP="00CC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eastAsia="Arial Unicode MS" w:hAnsi="Times New Roman" w:cs="Times New Roman"/>
        <w:b w:val="0"/>
        <w:bCs/>
        <w:color w:val="000000"/>
        <w:spacing w:val="-2"/>
        <w:sz w:val="22"/>
        <w:szCs w:val="22"/>
        <w:shd w:val="clear" w:color="auto" w:fill="FFFF00"/>
      </w:rPr>
    </w:lvl>
    <w:lvl w:ilvl="2">
      <w:start w:val="1"/>
      <w:numFmt w:val="decimal"/>
      <w:lvlText w:val="%1.%2.%3."/>
      <w:lvlJc w:val="left"/>
      <w:pPr>
        <w:tabs>
          <w:tab w:val="num" w:pos="1497"/>
        </w:tabs>
        <w:ind w:left="1497" w:hanging="504"/>
      </w:pPr>
      <w:rPr>
        <w:b w:val="0"/>
        <w:bCs/>
        <w:color w:val="00000A"/>
        <w:spacing w:val="-3"/>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14"/>
    <w:multiLevelType w:val="multilevel"/>
    <w:tmpl w:val="D1FC3A6A"/>
    <w:lvl w:ilvl="0">
      <w:start w:val="5"/>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3" w15:restartNumberingAfterBreak="0">
    <w:nsid w:val="12190273"/>
    <w:multiLevelType w:val="multilevel"/>
    <w:tmpl w:val="37485586"/>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410E7B65"/>
    <w:multiLevelType w:val="hybridMultilevel"/>
    <w:tmpl w:val="8BE8D8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E14128"/>
    <w:multiLevelType w:val="multilevel"/>
    <w:tmpl w:val="CFE2AFC4"/>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44A06AA0"/>
    <w:multiLevelType w:val="hybridMultilevel"/>
    <w:tmpl w:val="CBCCE5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EEF7E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4104F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0"/>
  </w:num>
  <w:num w:numId="3">
    <w:abstractNumId w:val="5"/>
  </w:num>
  <w:num w:numId="4">
    <w:abstractNumId w:val="4"/>
  </w:num>
  <w:num w:numId="5">
    <w:abstractNumId w:val="12"/>
  </w:num>
  <w:num w:numId="6">
    <w:abstractNumId w:val="6"/>
  </w:num>
  <w:num w:numId="7">
    <w:abstractNumId w:val="1"/>
  </w:num>
  <w:num w:numId="8">
    <w:abstractNumId w:val="9"/>
  </w:num>
  <w:num w:numId="9">
    <w:abstractNumId w:val="3"/>
  </w:num>
  <w:num w:numId="10">
    <w:abstractNumId w:val="7"/>
  </w:num>
  <w:num w:numId="11">
    <w:abstractNumId w:val="0"/>
  </w:num>
  <w:num w:numId="12">
    <w:abstractNumId w:val="8"/>
  </w:num>
  <w:num w:numId="13">
    <w:abstractNumId w:val="0"/>
    <w:lvlOverride w:ilvl="0">
      <w:lvl w:ilvl="0">
        <w:start w:val="1"/>
        <w:numFmt w:val="decimal"/>
        <w:lvlText w:val="%1."/>
        <w:lvlJc w:val="left"/>
        <w:pPr>
          <w:tabs>
            <w:tab w:val="num" w:pos="360"/>
          </w:tabs>
          <w:ind w:left="360" w:hanging="360"/>
        </w:pPr>
        <w:rPr>
          <w:rFonts w:ascii="Times New Roman" w:hAnsi="Times New Roman" w:cs="Times New Roman" w:hint="default"/>
        </w:rPr>
      </w:lvl>
    </w:lvlOverride>
    <w:lvlOverride w:ilvl="1">
      <w:lvl w:ilvl="1">
        <w:start w:val="1"/>
        <w:numFmt w:val="decimal"/>
        <w:lvlText w:val="%1.%2."/>
        <w:lvlJc w:val="left"/>
        <w:pPr>
          <w:tabs>
            <w:tab w:val="num" w:pos="792"/>
          </w:tabs>
          <w:ind w:left="792" w:hanging="432"/>
        </w:pPr>
        <w:rPr>
          <w:rFonts w:ascii="Times New Roman" w:hAnsi="Times New Roman" w:cs="Times New Roman" w:hint="default"/>
          <w:b w:val="0"/>
          <w:bCs/>
          <w:color w:val="000000"/>
          <w:spacing w:val="-2"/>
          <w:sz w:val="22"/>
          <w:szCs w:val="22"/>
        </w:rPr>
      </w:lvl>
    </w:lvlOverride>
    <w:lvlOverride w:ilvl="2">
      <w:lvl w:ilvl="2">
        <w:start w:val="1"/>
        <w:numFmt w:val="decimal"/>
        <w:lvlText w:val="%1.%2.%3."/>
        <w:lvlJc w:val="left"/>
        <w:pPr>
          <w:tabs>
            <w:tab w:val="num" w:pos="1497"/>
          </w:tabs>
          <w:ind w:left="1497" w:hanging="504"/>
        </w:pPr>
        <w:rPr>
          <w:rFonts w:hint="default"/>
          <w:b w:val="0"/>
          <w:bCs/>
          <w:color w:val="00000A"/>
          <w:spacing w:val="-3"/>
          <w:sz w:val="22"/>
          <w:szCs w:val="22"/>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0"/>
    <w:lvlOverride w:ilvl="0">
      <w:lvl w:ilvl="0">
        <w:start w:val="1"/>
        <w:numFmt w:val="decimal"/>
        <w:lvlText w:val="%1."/>
        <w:lvlJc w:val="left"/>
        <w:pPr>
          <w:tabs>
            <w:tab w:val="num" w:pos="360"/>
          </w:tabs>
          <w:ind w:left="360" w:hanging="360"/>
        </w:pPr>
        <w:rPr>
          <w:rFonts w:ascii="Times New Roman" w:hAnsi="Times New Roman" w:cs="Times New Roman" w:hint="default"/>
        </w:rPr>
      </w:lvl>
    </w:lvlOverride>
    <w:lvlOverride w:ilvl="1">
      <w:lvl w:ilvl="1">
        <w:start w:val="1"/>
        <w:numFmt w:val="decimal"/>
        <w:lvlText w:val="%1.%2."/>
        <w:lvlJc w:val="left"/>
        <w:pPr>
          <w:tabs>
            <w:tab w:val="num" w:pos="792"/>
          </w:tabs>
          <w:ind w:left="792" w:hanging="432"/>
        </w:pPr>
        <w:rPr>
          <w:rFonts w:ascii="Times New Roman" w:hAnsi="Times New Roman" w:cs="Times New Roman" w:hint="default"/>
          <w:b w:val="0"/>
          <w:bCs/>
          <w:color w:val="000000"/>
          <w:spacing w:val="-2"/>
          <w:sz w:val="22"/>
          <w:szCs w:val="22"/>
        </w:rPr>
      </w:lvl>
    </w:lvlOverride>
    <w:lvlOverride w:ilvl="2">
      <w:lvl w:ilvl="2">
        <w:start w:val="1"/>
        <w:numFmt w:val="decimal"/>
        <w:lvlText w:val="%1.%2.%3."/>
        <w:lvlJc w:val="left"/>
        <w:pPr>
          <w:tabs>
            <w:tab w:val="num" w:pos="1497"/>
          </w:tabs>
          <w:ind w:left="1497" w:hanging="504"/>
        </w:pPr>
        <w:rPr>
          <w:rFonts w:hint="default"/>
          <w:b w:val="0"/>
          <w:bCs/>
          <w:color w:val="00000A"/>
          <w:spacing w:val="-3"/>
          <w:sz w:val="22"/>
          <w:szCs w:val="22"/>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5">
    <w:abstractNumId w:val="0"/>
    <w:lvlOverride w:ilvl="0">
      <w:lvl w:ilvl="0">
        <w:start w:val="1"/>
        <w:numFmt w:val="decimal"/>
        <w:lvlText w:val="%1."/>
        <w:lvlJc w:val="left"/>
        <w:pPr>
          <w:tabs>
            <w:tab w:val="num" w:pos="360"/>
          </w:tabs>
          <w:ind w:left="360" w:hanging="360"/>
        </w:pPr>
        <w:rPr>
          <w:rFonts w:ascii="Times New Roman" w:hAnsi="Times New Roman" w:cs="Times New Roman" w:hint="default"/>
        </w:rPr>
      </w:lvl>
    </w:lvlOverride>
    <w:lvlOverride w:ilvl="1">
      <w:lvl w:ilvl="1">
        <w:start w:val="1"/>
        <w:numFmt w:val="decimal"/>
        <w:lvlText w:val="%1.%2."/>
        <w:lvlJc w:val="left"/>
        <w:pPr>
          <w:tabs>
            <w:tab w:val="num" w:pos="792"/>
          </w:tabs>
          <w:ind w:left="792" w:hanging="432"/>
        </w:pPr>
        <w:rPr>
          <w:rFonts w:ascii="Times New Roman" w:hAnsi="Times New Roman" w:cs="Times New Roman" w:hint="default"/>
          <w:b w:val="0"/>
          <w:bCs/>
          <w:color w:val="000000"/>
          <w:spacing w:val="-2"/>
          <w:sz w:val="22"/>
          <w:szCs w:val="22"/>
        </w:rPr>
      </w:lvl>
    </w:lvlOverride>
    <w:lvlOverride w:ilvl="2">
      <w:lvl w:ilvl="2">
        <w:start w:val="1"/>
        <w:numFmt w:val="decimal"/>
        <w:lvlText w:val="%1.%2.%3."/>
        <w:lvlJc w:val="left"/>
        <w:pPr>
          <w:tabs>
            <w:tab w:val="num" w:pos="1497"/>
          </w:tabs>
          <w:ind w:left="1497" w:hanging="504"/>
        </w:pPr>
        <w:rPr>
          <w:rFonts w:hint="default"/>
          <w:b w:val="0"/>
          <w:bCs/>
          <w:color w:val="00000A"/>
          <w:spacing w:val="-3"/>
          <w:sz w:val="22"/>
          <w:szCs w:val="22"/>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6">
    <w:abstractNumId w:val="0"/>
    <w:lvlOverride w:ilvl="0">
      <w:lvl w:ilvl="0">
        <w:start w:val="1"/>
        <w:numFmt w:val="decimal"/>
        <w:lvlText w:val="%1."/>
        <w:lvlJc w:val="left"/>
        <w:pPr>
          <w:tabs>
            <w:tab w:val="num" w:pos="360"/>
          </w:tabs>
          <w:ind w:left="360" w:hanging="360"/>
        </w:pPr>
        <w:rPr>
          <w:rFonts w:ascii="Times New Roman" w:hAnsi="Times New Roman" w:cs="Times New Roman" w:hint="default"/>
        </w:rPr>
      </w:lvl>
    </w:lvlOverride>
    <w:lvlOverride w:ilvl="1">
      <w:lvl w:ilvl="1">
        <w:start w:val="1"/>
        <w:numFmt w:val="decimal"/>
        <w:lvlText w:val="%1.%2."/>
        <w:lvlJc w:val="left"/>
        <w:pPr>
          <w:tabs>
            <w:tab w:val="num" w:pos="792"/>
          </w:tabs>
          <w:ind w:left="792" w:hanging="432"/>
        </w:pPr>
        <w:rPr>
          <w:rFonts w:ascii="Times New Roman" w:hAnsi="Times New Roman" w:cs="Times New Roman" w:hint="default"/>
          <w:b w:val="0"/>
          <w:bCs/>
          <w:color w:val="000000"/>
          <w:spacing w:val="-2"/>
          <w:sz w:val="22"/>
          <w:szCs w:val="22"/>
        </w:rPr>
      </w:lvl>
    </w:lvlOverride>
    <w:lvlOverride w:ilvl="2">
      <w:lvl w:ilvl="2">
        <w:start w:val="1"/>
        <w:numFmt w:val="decimal"/>
        <w:lvlText w:val="%1.%2.%3."/>
        <w:lvlJc w:val="left"/>
        <w:pPr>
          <w:tabs>
            <w:tab w:val="num" w:pos="1497"/>
          </w:tabs>
          <w:ind w:left="1497" w:hanging="504"/>
        </w:pPr>
        <w:rPr>
          <w:rFonts w:hint="default"/>
          <w:b w:val="0"/>
          <w:bCs/>
          <w:color w:val="00000A"/>
          <w:spacing w:val="-3"/>
          <w:sz w:val="22"/>
          <w:szCs w:val="22"/>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7">
    <w:abstractNumId w:val="0"/>
    <w:lvlOverride w:ilvl="0">
      <w:lvl w:ilvl="0">
        <w:start w:val="1"/>
        <w:numFmt w:val="decimal"/>
        <w:lvlText w:val="%1."/>
        <w:lvlJc w:val="left"/>
        <w:pPr>
          <w:tabs>
            <w:tab w:val="num" w:pos="360"/>
          </w:tabs>
          <w:ind w:left="360" w:hanging="360"/>
        </w:pPr>
        <w:rPr>
          <w:rFonts w:ascii="Times New Roman" w:hAnsi="Times New Roman" w:cs="Times New Roman" w:hint="default"/>
        </w:rPr>
      </w:lvl>
    </w:lvlOverride>
    <w:lvlOverride w:ilvl="1">
      <w:lvl w:ilvl="1">
        <w:start w:val="1"/>
        <w:numFmt w:val="decimal"/>
        <w:lvlText w:val="%1.%2."/>
        <w:lvlJc w:val="left"/>
        <w:pPr>
          <w:tabs>
            <w:tab w:val="num" w:pos="792"/>
          </w:tabs>
          <w:ind w:left="792" w:hanging="432"/>
        </w:pPr>
        <w:rPr>
          <w:rFonts w:ascii="Times New Roman" w:hAnsi="Times New Roman" w:cs="Times New Roman" w:hint="default"/>
          <w:b w:val="0"/>
          <w:bCs/>
          <w:color w:val="000000"/>
          <w:spacing w:val="-2"/>
          <w:sz w:val="22"/>
          <w:szCs w:val="22"/>
        </w:rPr>
      </w:lvl>
    </w:lvlOverride>
    <w:lvlOverride w:ilvl="2">
      <w:lvl w:ilvl="2">
        <w:start w:val="1"/>
        <w:numFmt w:val="decimal"/>
        <w:lvlText w:val="%1.%2.%3."/>
        <w:lvlJc w:val="left"/>
        <w:pPr>
          <w:tabs>
            <w:tab w:val="num" w:pos="1497"/>
          </w:tabs>
          <w:ind w:left="1497" w:hanging="504"/>
        </w:pPr>
        <w:rPr>
          <w:rFonts w:hint="default"/>
          <w:b w:val="0"/>
          <w:bCs/>
          <w:color w:val="00000A"/>
          <w:spacing w:val="-3"/>
          <w:sz w:val="22"/>
          <w:szCs w:val="22"/>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8">
    <w:abstractNumId w:val="0"/>
    <w:lvlOverride w:ilvl="0">
      <w:lvl w:ilvl="0">
        <w:start w:val="1"/>
        <w:numFmt w:val="decimal"/>
        <w:lvlText w:val="%1."/>
        <w:lvlJc w:val="left"/>
        <w:pPr>
          <w:tabs>
            <w:tab w:val="num" w:pos="360"/>
          </w:tabs>
          <w:ind w:left="360" w:hanging="360"/>
        </w:pPr>
        <w:rPr>
          <w:rFonts w:ascii="Times New Roman" w:hAnsi="Times New Roman" w:cs="Times New Roman" w:hint="default"/>
        </w:rPr>
      </w:lvl>
    </w:lvlOverride>
    <w:lvlOverride w:ilvl="1">
      <w:lvl w:ilvl="1">
        <w:start w:val="1"/>
        <w:numFmt w:val="decimal"/>
        <w:lvlText w:val="%1.%2."/>
        <w:lvlJc w:val="left"/>
        <w:pPr>
          <w:tabs>
            <w:tab w:val="num" w:pos="792"/>
          </w:tabs>
          <w:ind w:left="792" w:hanging="432"/>
        </w:pPr>
        <w:rPr>
          <w:rFonts w:ascii="Times New Roman" w:hAnsi="Times New Roman" w:cs="Times New Roman" w:hint="default"/>
          <w:b w:val="0"/>
          <w:bCs/>
          <w:color w:val="000000"/>
          <w:spacing w:val="-2"/>
          <w:sz w:val="22"/>
          <w:szCs w:val="22"/>
        </w:rPr>
      </w:lvl>
    </w:lvlOverride>
    <w:lvlOverride w:ilvl="2">
      <w:lvl w:ilvl="2">
        <w:start w:val="1"/>
        <w:numFmt w:val="decimal"/>
        <w:lvlText w:val="%1.%2.%3."/>
        <w:lvlJc w:val="left"/>
        <w:pPr>
          <w:tabs>
            <w:tab w:val="num" w:pos="1497"/>
          </w:tabs>
          <w:ind w:left="1497" w:hanging="504"/>
        </w:pPr>
        <w:rPr>
          <w:rFonts w:hint="default"/>
          <w:b w:val="0"/>
          <w:bCs/>
          <w:color w:val="00000A"/>
          <w:spacing w:val="-3"/>
          <w:sz w:val="22"/>
          <w:szCs w:val="22"/>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9">
    <w:abstractNumId w:val="0"/>
    <w:lvlOverride w:ilvl="0">
      <w:lvl w:ilvl="0">
        <w:start w:val="1"/>
        <w:numFmt w:val="decimal"/>
        <w:lvlText w:val="%1."/>
        <w:lvlJc w:val="left"/>
        <w:pPr>
          <w:tabs>
            <w:tab w:val="num" w:pos="360"/>
          </w:tabs>
          <w:ind w:left="360" w:hanging="360"/>
        </w:pPr>
        <w:rPr>
          <w:rFonts w:ascii="Times New Roman" w:hAnsi="Times New Roman" w:cs="Times New Roman" w:hint="default"/>
        </w:rPr>
      </w:lvl>
    </w:lvlOverride>
    <w:lvlOverride w:ilvl="1">
      <w:lvl w:ilvl="1">
        <w:start w:val="1"/>
        <w:numFmt w:val="decimal"/>
        <w:lvlText w:val="%1.%2."/>
        <w:lvlJc w:val="left"/>
        <w:pPr>
          <w:tabs>
            <w:tab w:val="num" w:pos="792"/>
          </w:tabs>
          <w:ind w:left="792" w:hanging="432"/>
        </w:pPr>
        <w:rPr>
          <w:rFonts w:ascii="Times New Roman" w:hAnsi="Times New Roman" w:cs="Times New Roman" w:hint="default"/>
          <w:b w:val="0"/>
          <w:bCs/>
          <w:color w:val="000000"/>
          <w:spacing w:val="-2"/>
          <w:sz w:val="22"/>
          <w:szCs w:val="22"/>
        </w:rPr>
      </w:lvl>
    </w:lvlOverride>
    <w:lvlOverride w:ilvl="2">
      <w:lvl w:ilvl="2">
        <w:start w:val="1"/>
        <w:numFmt w:val="decimal"/>
        <w:lvlText w:val="%1.%2.%3."/>
        <w:lvlJc w:val="left"/>
        <w:pPr>
          <w:tabs>
            <w:tab w:val="num" w:pos="1497"/>
          </w:tabs>
          <w:ind w:left="1497" w:hanging="504"/>
        </w:pPr>
        <w:rPr>
          <w:rFonts w:hint="default"/>
          <w:b w:val="0"/>
          <w:bCs/>
          <w:color w:val="00000A"/>
          <w:spacing w:val="-3"/>
          <w:sz w:val="22"/>
          <w:szCs w:val="22"/>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0">
    <w:abstractNumId w:val="0"/>
    <w:lvlOverride w:ilvl="0">
      <w:lvl w:ilvl="0">
        <w:start w:val="1"/>
        <w:numFmt w:val="decimal"/>
        <w:lvlText w:val="%1."/>
        <w:lvlJc w:val="left"/>
        <w:pPr>
          <w:tabs>
            <w:tab w:val="num" w:pos="360"/>
          </w:tabs>
          <w:ind w:left="360" w:hanging="360"/>
        </w:pPr>
        <w:rPr>
          <w:rFonts w:ascii="Times New Roman" w:hAnsi="Times New Roman" w:cs="Times New Roman" w:hint="default"/>
        </w:rPr>
      </w:lvl>
    </w:lvlOverride>
    <w:lvlOverride w:ilvl="1">
      <w:lvl w:ilvl="1">
        <w:start w:val="1"/>
        <w:numFmt w:val="decimal"/>
        <w:lvlText w:val="%1.%2."/>
        <w:lvlJc w:val="left"/>
        <w:pPr>
          <w:tabs>
            <w:tab w:val="num" w:pos="792"/>
          </w:tabs>
          <w:ind w:left="792" w:hanging="432"/>
        </w:pPr>
        <w:rPr>
          <w:rFonts w:ascii="Times New Roman" w:eastAsia="Arial Unicode MS" w:hAnsi="Times New Roman" w:cs="Times New Roman" w:hint="default"/>
          <w:b w:val="0"/>
          <w:bCs/>
          <w:color w:val="000000"/>
          <w:spacing w:val="-2"/>
          <w:sz w:val="22"/>
          <w:szCs w:val="22"/>
        </w:rPr>
      </w:lvl>
    </w:lvlOverride>
    <w:lvlOverride w:ilvl="2">
      <w:lvl w:ilvl="2">
        <w:start w:val="1"/>
        <w:numFmt w:val="decimal"/>
        <w:lvlText w:val="%1.%2.%3."/>
        <w:lvlJc w:val="left"/>
        <w:pPr>
          <w:tabs>
            <w:tab w:val="num" w:pos="1497"/>
          </w:tabs>
          <w:ind w:left="1497" w:hanging="504"/>
        </w:pPr>
        <w:rPr>
          <w:rFonts w:hint="default"/>
          <w:b w:val="0"/>
          <w:bCs/>
          <w:color w:val="00000A"/>
          <w:spacing w:val="-3"/>
          <w:sz w:val="22"/>
          <w:szCs w:val="22"/>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1">
    <w:abstractNumId w:val="0"/>
    <w:lvlOverride w:ilvl="0">
      <w:lvl w:ilvl="0">
        <w:start w:val="1"/>
        <w:numFmt w:val="decimal"/>
        <w:lvlText w:val="%1."/>
        <w:lvlJc w:val="left"/>
        <w:pPr>
          <w:tabs>
            <w:tab w:val="num" w:pos="360"/>
          </w:tabs>
          <w:ind w:left="360" w:hanging="360"/>
        </w:pPr>
        <w:rPr>
          <w:rFonts w:ascii="Times New Roman" w:hAnsi="Times New Roman" w:cs="Times New Roman" w:hint="default"/>
        </w:rPr>
      </w:lvl>
    </w:lvlOverride>
    <w:lvlOverride w:ilvl="1">
      <w:lvl w:ilvl="1">
        <w:start w:val="1"/>
        <w:numFmt w:val="decimal"/>
        <w:lvlText w:val="%1.%2."/>
        <w:lvlJc w:val="left"/>
        <w:pPr>
          <w:tabs>
            <w:tab w:val="num" w:pos="792"/>
          </w:tabs>
          <w:ind w:left="792" w:hanging="432"/>
        </w:pPr>
        <w:rPr>
          <w:rFonts w:ascii="Times New Roman" w:eastAsia="Arial Unicode MS" w:hAnsi="Times New Roman" w:cs="Times New Roman" w:hint="default"/>
          <w:b w:val="0"/>
          <w:bCs/>
          <w:color w:val="000000"/>
          <w:spacing w:val="-2"/>
          <w:sz w:val="22"/>
          <w:szCs w:val="22"/>
        </w:rPr>
      </w:lvl>
    </w:lvlOverride>
    <w:lvlOverride w:ilvl="2">
      <w:lvl w:ilvl="2">
        <w:start w:val="1"/>
        <w:numFmt w:val="decimal"/>
        <w:lvlText w:val="%1.%2.%3."/>
        <w:lvlJc w:val="left"/>
        <w:pPr>
          <w:tabs>
            <w:tab w:val="num" w:pos="1497"/>
          </w:tabs>
          <w:ind w:left="1497" w:hanging="504"/>
        </w:pPr>
        <w:rPr>
          <w:rFonts w:hint="default"/>
          <w:b w:val="0"/>
          <w:bCs/>
          <w:color w:val="00000A"/>
          <w:spacing w:val="-3"/>
          <w:sz w:val="22"/>
          <w:szCs w:val="22"/>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2">
    <w:abstractNumId w:val="0"/>
    <w:lvlOverride w:ilvl="0">
      <w:lvl w:ilvl="0">
        <w:start w:val="1"/>
        <w:numFmt w:val="decimal"/>
        <w:lvlText w:val="%1."/>
        <w:lvlJc w:val="left"/>
        <w:pPr>
          <w:tabs>
            <w:tab w:val="num" w:pos="360"/>
          </w:tabs>
          <w:ind w:left="360" w:hanging="360"/>
        </w:pPr>
        <w:rPr>
          <w:rFonts w:ascii="Times New Roman" w:hAnsi="Times New Roman" w:cs="Times New Roman" w:hint="default"/>
        </w:rPr>
      </w:lvl>
    </w:lvlOverride>
    <w:lvlOverride w:ilvl="1">
      <w:lvl w:ilvl="1">
        <w:start w:val="1"/>
        <w:numFmt w:val="decimal"/>
        <w:lvlText w:val="%1.%2."/>
        <w:lvlJc w:val="left"/>
        <w:pPr>
          <w:tabs>
            <w:tab w:val="num" w:pos="792"/>
          </w:tabs>
          <w:ind w:left="792" w:hanging="432"/>
        </w:pPr>
        <w:rPr>
          <w:rFonts w:ascii="Times New Roman" w:eastAsia="Arial Unicode MS" w:hAnsi="Times New Roman" w:cs="Times New Roman" w:hint="default"/>
          <w:b w:val="0"/>
          <w:bCs/>
          <w:color w:val="000000"/>
          <w:spacing w:val="-2"/>
          <w:sz w:val="22"/>
          <w:szCs w:val="22"/>
        </w:rPr>
      </w:lvl>
    </w:lvlOverride>
    <w:lvlOverride w:ilvl="2">
      <w:lvl w:ilvl="2">
        <w:start w:val="1"/>
        <w:numFmt w:val="decimal"/>
        <w:lvlText w:val="%1.%2.%3."/>
        <w:lvlJc w:val="left"/>
        <w:pPr>
          <w:tabs>
            <w:tab w:val="num" w:pos="1497"/>
          </w:tabs>
          <w:ind w:left="1497" w:hanging="504"/>
        </w:pPr>
        <w:rPr>
          <w:rFonts w:hint="default"/>
          <w:b w:val="0"/>
          <w:bCs/>
          <w:color w:val="00000A"/>
          <w:spacing w:val="-3"/>
          <w:sz w:val="22"/>
          <w:szCs w:val="22"/>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3">
    <w:abstractNumId w:val="0"/>
    <w:lvlOverride w:ilvl="0">
      <w:lvl w:ilvl="0">
        <w:start w:val="1"/>
        <w:numFmt w:val="decimal"/>
        <w:lvlText w:val="%1."/>
        <w:lvlJc w:val="left"/>
        <w:pPr>
          <w:tabs>
            <w:tab w:val="num" w:pos="360"/>
          </w:tabs>
          <w:ind w:left="360" w:hanging="360"/>
        </w:pPr>
        <w:rPr>
          <w:rFonts w:ascii="Times New Roman" w:hAnsi="Times New Roman" w:cs="Times New Roman" w:hint="default"/>
        </w:rPr>
      </w:lvl>
    </w:lvlOverride>
    <w:lvlOverride w:ilvl="1">
      <w:lvl w:ilvl="1">
        <w:start w:val="1"/>
        <w:numFmt w:val="decimal"/>
        <w:lvlText w:val="%1.%2."/>
        <w:lvlJc w:val="left"/>
        <w:pPr>
          <w:tabs>
            <w:tab w:val="num" w:pos="792"/>
          </w:tabs>
          <w:ind w:left="792" w:hanging="432"/>
        </w:pPr>
        <w:rPr>
          <w:rFonts w:ascii="Times New Roman" w:eastAsia="Arial Unicode MS" w:hAnsi="Times New Roman" w:cs="Times New Roman" w:hint="default"/>
          <w:b w:val="0"/>
          <w:bCs/>
          <w:color w:val="000000"/>
          <w:spacing w:val="-2"/>
          <w:sz w:val="22"/>
          <w:szCs w:val="22"/>
        </w:rPr>
      </w:lvl>
    </w:lvlOverride>
    <w:lvlOverride w:ilvl="2">
      <w:lvl w:ilvl="2">
        <w:start w:val="1"/>
        <w:numFmt w:val="decimal"/>
        <w:lvlText w:val="%1.%2.%3."/>
        <w:lvlJc w:val="left"/>
        <w:pPr>
          <w:tabs>
            <w:tab w:val="num" w:pos="1497"/>
          </w:tabs>
          <w:ind w:left="1497" w:hanging="504"/>
        </w:pPr>
        <w:rPr>
          <w:rFonts w:hint="default"/>
          <w:b w:val="0"/>
          <w:bCs/>
          <w:color w:val="00000A"/>
          <w:spacing w:val="-3"/>
          <w:sz w:val="22"/>
          <w:szCs w:val="22"/>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4">
    <w:abstractNumId w:val="0"/>
    <w:lvlOverride w:ilvl="0">
      <w:lvl w:ilvl="0">
        <w:start w:val="1"/>
        <w:numFmt w:val="decimal"/>
        <w:lvlText w:val="%1."/>
        <w:lvlJc w:val="left"/>
        <w:pPr>
          <w:tabs>
            <w:tab w:val="num" w:pos="360"/>
          </w:tabs>
          <w:ind w:left="360" w:hanging="360"/>
        </w:pPr>
        <w:rPr>
          <w:rFonts w:ascii="Times New Roman" w:hAnsi="Times New Roman" w:cs="Times New Roman" w:hint="default"/>
        </w:rPr>
      </w:lvl>
    </w:lvlOverride>
    <w:lvlOverride w:ilvl="1">
      <w:lvl w:ilvl="1">
        <w:start w:val="1"/>
        <w:numFmt w:val="decimal"/>
        <w:lvlText w:val="%1.%2."/>
        <w:lvlJc w:val="left"/>
        <w:pPr>
          <w:tabs>
            <w:tab w:val="num" w:pos="792"/>
          </w:tabs>
          <w:ind w:left="792" w:hanging="432"/>
        </w:pPr>
        <w:rPr>
          <w:rFonts w:ascii="Times New Roman" w:eastAsia="Arial Unicode MS" w:hAnsi="Times New Roman" w:cs="Times New Roman" w:hint="default"/>
          <w:b w:val="0"/>
          <w:bCs/>
          <w:color w:val="000000"/>
          <w:spacing w:val="-2"/>
          <w:sz w:val="22"/>
          <w:szCs w:val="22"/>
        </w:rPr>
      </w:lvl>
    </w:lvlOverride>
    <w:lvlOverride w:ilvl="2">
      <w:lvl w:ilvl="2">
        <w:start w:val="1"/>
        <w:numFmt w:val="decimal"/>
        <w:lvlText w:val="%1.%2.%3."/>
        <w:lvlJc w:val="left"/>
        <w:pPr>
          <w:tabs>
            <w:tab w:val="num" w:pos="1497"/>
          </w:tabs>
          <w:ind w:left="1497" w:hanging="504"/>
        </w:pPr>
        <w:rPr>
          <w:rFonts w:hint="default"/>
          <w:b w:val="0"/>
          <w:bCs/>
          <w:color w:val="00000A"/>
          <w:spacing w:val="-3"/>
          <w:sz w:val="22"/>
          <w:szCs w:val="22"/>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0"/>
    <w:lvlOverride w:ilvl="0">
      <w:lvl w:ilvl="0">
        <w:start w:val="1"/>
        <w:numFmt w:val="decimal"/>
        <w:lvlText w:val="%1."/>
        <w:lvlJc w:val="left"/>
        <w:pPr>
          <w:tabs>
            <w:tab w:val="num" w:pos="360"/>
          </w:tabs>
          <w:ind w:left="360" w:hanging="360"/>
        </w:pPr>
        <w:rPr>
          <w:rFonts w:ascii="Times New Roman" w:hAnsi="Times New Roman" w:cs="Times New Roman" w:hint="default"/>
        </w:rPr>
      </w:lvl>
    </w:lvlOverride>
    <w:lvlOverride w:ilvl="1">
      <w:lvl w:ilvl="1">
        <w:start w:val="1"/>
        <w:numFmt w:val="decimal"/>
        <w:lvlText w:val="%1.%2."/>
        <w:lvlJc w:val="left"/>
        <w:pPr>
          <w:tabs>
            <w:tab w:val="num" w:pos="792"/>
          </w:tabs>
          <w:ind w:left="792" w:hanging="432"/>
        </w:pPr>
        <w:rPr>
          <w:rFonts w:ascii="Times New Roman" w:eastAsia="Arial Unicode MS" w:hAnsi="Times New Roman" w:cs="Times New Roman" w:hint="default"/>
          <w:b w:val="0"/>
          <w:bCs/>
          <w:color w:val="000000"/>
          <w:spacing w:val="-2"/>
          <w:sz w:val="22"/>
          <w:szCs w:val="22"/>
        </w:rPr>
      </w:lvl>
    </w:lvlOverride>
    <w:lvlOverride w:ilvl="2">
      <w:lvl w:ilvl="2">
        <w:start w:val="1"/>
        <w:numFmt w:val="decimal"/>
        <w:lvlText w:val="%1.%2.%3."/>
        <w:lvlJc w:val="left"/>
        <w:pPr>
          <w:tabs>
            <w:tab w:val="num" w:pos="1497"/>
          </w:tabs>
          <w:ind w:left="1497" w:hanging="504"/>
        </w:pPr>
        <w:rPr>
          <w:rFonts w:hint="default"/>
          <w:b w:val="0"/>
          <w:bCs/>
          <w:color w:val="00000A"/>
          <w:spacing w:val="-3"/>
          <w:sz w:val="22"/>
          <w:szCs w:val="22"/>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0"/>
    <w:lvlOverride w:ilvl="0">
      <w:lvl w:ilvl="0">
        <w:start w:val="1"/>
        <w:numFmt w:val="decimal"/>
        <w:lvlText w:val="%1."/>
        <w:lvlJc w:val="left"/>
        <w:pPr>
          <w:tabs>
            <w:tab w:val="num" w:pos="360"/>
          </w:tabs>
          <w:ind w:left="360" w:hanging="360"/>
        </w:pPr>
        <w:rPr>
          <w:rFonts w:ascii="Times New Roman" w:hAnsi="Times New Roman" w:cs="Times New Roman" w:hint="default"/>
        </w:rPr>
      </w:lvl>
    </w:lvlOverride>
    <w:lvlOverride w:ilvl="1">
      <w:lvl w:ilvl="1">
        <w:start w:val="1"/>
        <w:numFmt w:val="decimal"/>
        <w:lvlText w:val="%1.%2."/>
        <w:lvlJc w:val="left"/>
        <w:pPr>
          <w:tabs>
            <w:tab w:val="num" w:pos="792"/>
          </w:tabs>
          <w:ind w:left="792" w:hanging="432"/>
        </w:pPr>
        <w:rPr>
          <w:rFonts w:ascii="Times New Roman" w:eastAsia="Arial Unicode MS" w:hAnsi="Times New Roman" w:cs="Times New Roman" w:hint="default"/>
          <w:b w:val="0"/>
          <w:bCs/>
          <w:color w:val="000000"/>
          <w:spacing w:val="-2"/>
          <w:sz w:val="22"/>
          <w:szCs w:val="22"/>
        </w:rPr>
      </w:lvl>
    </w:lvlOverride>
    <w:lvlOverride w:ilvl="2">
      <w:lvl w:ilvl="2">
        <w:start w:val="1"/>
        <w:numFmt w:val="decimal"/>
        <w:lvlText w:val="%1.%2.%3."/>
        <w:lvlJc w:val="left"/>
        <w:pPr>
          <w:tabs>
            <w:tab w:val="num" w:pos="1497"/>
          </w:tabs>
          <w:ind w:left="1497" w:hanging="504"/>
        </w:pPr>
        <w:rPr>
          <w:rFonts w:hint="default"/>
          <w:b w:val="0"/>
          <w:bCs/>
          <w:color w:val="00000A"/>
          <w:spacing w:val="-3"/>
          <w:sz w:val="22"/>
          <w:szCs w:val="22"/>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7">
    <w:abstractNumId w:val="0"/>
    <w:lvlOverride w:ilvl="0">
      <w:lvl w:ilvl="0">
        <w:start w:val="1"/>
        <w:numFmt w:val="decimal"/>
        <w:lvlText w:val="%1."/>
        <w:lvlJc w:val="left"/>
        <w:pPr>
          <w:tabs>
            <w:tab w:val="num" w:pos="360"/>
          </w:tabs>
          <w:ind w:left="360" w:hanging="360"/>
        </w:pPr>
        <w:rPr>
          <w:rFonts w:ascii="Times New Roman" w:hAnsi="Times New Roman" w:cs="Times New Roman" w:hint="default"/>
        </w:rPr>
      </w:lvl>
    </w:lvlOverride>
    <w:lvlOverride w:ilvl="1">
      <w:lvl w:ilvl="1">
        <w:start w:val="1"/>
        <w:numFmt w:val="decimal"/>
        <w:lvlText w:val="%1.%2."/>
        <w:lvlJc w:val="left"/>
        <w:pPr>
          <w:tabs>
            <w:tab w:val="num" w:pos="792"/>
          </w:tabs>
          <w:ind w:left="792" w:hanging="432"/>
        </w:pPr>
        <w:rPr>
          <w:rFonts w:ascii="Times New Roman" w:eastAsia="Arial Unicode MS" w:hAnsi="Times New Roman" w:cs="Times New Roman" w:hint="default"/>
          <w:b w:val="0"/>
          <w:bCs/>
          <w:color w:val="000000"/>
          <w:spacing w:val="-2"/>
          <w:sz w:val="22"/>
          <w:szCs w:val="22"/>
        </w:rPr>
      </w:lvl>
    </w:lvlOverride>
    <w:lvlOverride w:ilvl="2">
      <w:lvl w:ilvl="2">
        <w:start w:val="1"/>
        <w:numFmt w:val="decimal"/>
        <w:lvlText w:val="%1.%2.%3."/>
        <w:lvlJc w:val="left"/>
        <w:pPr>
          <w:tabs>
            <w:tab w:val="num" w:pos="1497"/>
          </w:tabs>
          <w:ind w:left="1497" w:hanging="504"/>
        </w:pPr>
        <w:rPr>
          <w:rFonts w:hint="default"/>
          <w:b w:val="0"/>
          <w:bCs/>
          <w:color w:val="00000A"/>
          <w:spacing w:val="-3"/>
          <w:sz w:val="22"/>
          <w:szCs w:val="22"/>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8">
    <w:abstractNumId w:val="0"/>
    <w:lvlOverride w:ilvl="0">
      <w:lvl w:ilvl="0">
        <w:start w:val="1"/>
        <w:numFmt w:val="decimal"/>
        <w:lvlText w:val="%1."/>
        <w:lvlJc w:val="left"/>
        <w:pPr>
          <w:tabs>
            <w:tab w:val="num" w:pos="360"/>
          </w:tabs>
          <w:ind w:left="360" w:hanging="360"/>
        </w:pPr>
        <w:rPr>
          <w:rFonts w:ascii="Times New Roman" w:hAnsi="Times New Roman" w:cs="Times New Roman" w:hint="default"/>
        </w:rPr>
      </w:lvl>
    </w:lvlOverride>
    <w:lvlOverride w:ilvl="1">
      <w:lvl w:ilvl="1">
        <w:start w:val="1"/>
        <w:numFmt w:val="decimal"/>
        <w:lvlText w:val="%1.%2."/>
        <w:lvlJc w:val="left"/>
        <w:pPr>
          <w:tabs>
            <w:tab w:val="num" w:pos="792"/>
          </w:tabs>
          <w:ind w:left="792" w:hanging="432"/>
        </w:pPr>
        <w:rPr>
          <w:rFonts w:ascii="Times New Roman" w:eastAsia="Arial Unicode MS" w:hAnsi="Times New Roman" w:cs="Times New Roman" w:hint="default"/>
          <w:b w:val="0"/>
          <w:bCs/>
          <w:color w:val="000000"/>
          <w:spacing w:val="-2"/>
          <w:sz w:val="22"/>
          <w:szCs w:val="22"/>
        </w:rPr>
      </w:lvl>
    </w:lvlOverride>
    <w:lvlOverride w:ilvl="2">
      <w:lvl w:ilvl="2">
        <w:start w:val="1"/>
        <w:numFmt w:val="decimal"/>
        <w:lvlText w:val="%1.%2.%3."/>
        <w:lvlJc w:val="left"/>
        <w:pPr>
          <w:tabs>
            <w:tab w:val="num" w:pos="1497"/>
          </w:tabs>
          <w:ind w:left="1497" w:hanging="504"/>
        </w:pPr>
        <w:rPr>
          <w:rFonts w:hint="default"/>
          <w:b w:val="0"/>
          <w:bCs/>
          <w:color w:val="00000A"/>
          <w:spacing w:val="-3"/>
          <w:sz w:val="22"/>
          <w:szCs w:val="22"/>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29"/>
    <w:rsid w:val="0000581E"/>
    <w:rsid w:val="00097D10"/>
    <w:rsid w:val="000B44CB"/>
    <w:rsid w:val="000C6455"/>
    <w:rsid w:val="000D09D9"/>
    <w:rsid w:val="000E6689"/>
    <w:rsid w:val="00110CDF"/>
    <w:rsid w:val="00151C7A"/>
    <w:rsid w:val="00163FB1"/>
    <w:rsid w:val="00175ED1"/>
    <w:rsid w:val="001829A0"/>
    <w:rsid w:val="00182DD0"/>
    <w:rsid w:val="0018568D"/>
    <w:rsid w:val="00187ABB"/>
    <w:rsid w:val="001919AD"/>
    <w:rsid w:val="00191D9E"/>
    <w:rsid w:val="0019343C"/>
    <w:rsid w:val="001A384F"/>
    <w:rsid w:val="001C00B3"/>
    <w:rsid w:val="001C29D6"/>
    <w:rsid w:val="001D501B"/>
    <w:rsid w:val="001E0914"/>
    <w:rsid w:val="002030EB"/>
    <w:rsid w:val="002066C0"/>
    <w:rsid w:val="002204B3"/>
    <w:rsid w:val="002406CF"/>
    <w:rsid w:val="00241F2A"/>
    <w:rsid w:val="00267D15"/>
    <w:rsid w:val="0028025B"/>
    <w:rsid w:val="00283242"/>
    <w:rsid w:val="002B1639"/>
    <w:rsid w:val="002C3D7E"/>
    <w:rsid w:val="002D09A5"/>
    <w:rsid w:val="002D38B0"/>
    <w:rsid w:val="002E5084"/>
    <w:rsid w:val="00306D0F"/>
    <w:rsid w:val="00333EF3"/>
    <w:rsid w:val="0034367C"/>
    <w:rsid w:val="003458F0"/>
    <w:rsid w:val="003662FB"/>
    <w:rsid w:val="00366673"/>
    <w:rsid w:val="00372208"/>
    <w:rsid w:val="00393FBC"/>
    <w:rsid w:val="003A24EF"/>
    <w:rsid w:val="003B12F5"/>
    <w:rsid w:val="003D362E"/>
    <w:rsid w:val="003F3DD0"/>
    <w:rsid w:val="004068AB"/>
    <w:rsid w:val="00413301"/>
    <w:rsid w:val="0042645C"/>
    <w:rsid w:val="00426826"/>
    <w:rsid w:val="0043296D"/>
    <w:rsid w:val="00432A56"/>
    <w:rsid w:val="00447939"/>
    <w:rsid w:val="00484DB1"/>
    <w:rsid w:val="0048677B"/>
    <w:rsid w:val="004E3B40"/>
    <w:rsid w:val="004F4331"/>
    <w:rsid w:val="005328AB"/>
    <w:rsid w:val="00585B50"/>
    <w:rsid w:val="00595F53"/>
    <w:rsid w:val="00596996"/>
    <w:rsid w:val="00596B73"/>
    <w:rsid w:val="005B566B"/>
    <w:rsid w:val="005C4C58"/>
    <w:rsid w:val="00601D34"/>
    <w:rsid w:val="006115A1"/>
    <w:rsid w:val="00626722"/>
    <w:rsid w:val="00633B6A"/>
    <w:rsid w:val="0064550F"/>
    <w:rsid w:val="00652224"/>
    <w:rsid w:val="00655F62"/>
    <w:rsid w:val="00681995"/>
    <w:rsid w:val="00685457"/>
    <w:rsid w:val="006C5CA3"/>
    <w:rsid w:val="006D4427"/>
    <w:rsid w:val="006E4F18"/>
    <w:rsid w:val="0070726A"/>
    <w:rsid w:val="00713B92"/>
    <w:rsid w:val="00714751"/>
    <w:rsid w:val="0073412D"/>
    <w:rsid w:val="00750247"/>
    <w:rsid w:val="00777557"/>
    <w:rsid w:val="00783710"/>
    <w:rsid w:val="007929FC"/>
    <w:rsid w:val="00793452"/>
    <w:rsid w:val="0083668A"/>
    <w:rsid w:val="00845E2B"/>
    <w:rsid w:val="00866E1C"/>
    <w:rsid w:val="00867703"/>
    <w:rsid w:val="008708AA"/>
    <w:rsid w:val="00870D95"/>
    <w:rsid w:val="008838C5"/>
    <w:rsid w:val="008849C7"/>
    <w:rsid w:val="008A16BB"/>
    <w:rsid w:val="008D5893"/>
    <w:rsid w:val="008F159A"/>
    <w:rsid w:val="008F2329"/>
    <w:rsid w:val="00905498"/>
    <w:rsid w:val="00907453"/>
    <w:rsid w:val="00907C4A"/>
    <w:rsid w:val="00943E56"/>
    <w:rsid w:val="009441FF"/>
    <w:rsid w:val="009752E4"/>
    <w:rsid w:val="00984E9C"/>
    <w:rsid w:val="00985DD4"/>
    <w:rsid w:val="009B3038"/>
    <w:rsid w:val="009C655A"/>
    <w:rsid w:val="009D6D44"/>
    <w:rsid w:val="009E41C1"/>
    <w:rsid w:val="00A06AEF"/>
    <w:rsid w:val="00A25F01"/>
    <w:rsid w:val="00A5131B"/>
    <w:rsid w:val="00A77A45"/>
    <w:rsid w:val="00A92DA3"/>
    <w:rsid w:val="00AA4918"/>
    <w:rsid w:val="00AB58EE"/>
    <w:rsid w:val="00AC7ABF"/>
    <w:rsid w:val="00AE090F"/>
    <w:rsid w:val="00AE1391"/>
    <w:rsid w:val="00AE4463"/>
    <w:rsid w:val="00AF27E6"/>
    <w:rsid w:val="00AF424D"/>
    <w:rsid w:val="00B07966"/>
    <w:rsid w:val="00B43ADB"/>
    <w:rsid w:val="00B62381"/>
    <w:rsid w:val="00B67321"/>
    <w:rsid w:val="00B866C4"/>
    <w:rsid w:val="00B877D2"/>
    <w:rsid w:val="00B94CE8"/>
    <w:rsid w:val="00BA45DD"/>
    <w:rsid w:val="00BB773E"/>
    <w:rsid w:val="00BD38B1"/>
    <w:rsid w:val="00BE6F02"/>
    <w:rsid w:val="00BF04F9"/>
    <w:rsid w:val="00BF63A2"/>
    <w:rsid w:val="00C242F9"/>
    <w:rsid w:val="00C355CF"/>
    <w:rsid w:val="00C37E25"/>
    <w:rsid w:val="00C73D61"/>
    <w:rsid w:val="00C91283"/>
    <w:rsid w:val="00C91F40"/>
    <w:rsid w:val="00C954A4"/>
    <w:rsid w:val="00CB1511"/>
    <w:rsid w:val="00CB2BF5"/>
    <w:rsid w:val="00CB766F"/>
    <w:rsid w:val="00CC68A8"/>
    <w:rsid w:val="00CD0488"/>
    <w:rsid w:val="00D72732"/>
    <w:rsid w:val="00D84023"/>
    <w:rsid w:val="00D90F9A"/>
    <w:rsid w:val="00D97ED9"/>
    <w:rsid w:val="00DA6FD0"/>
    <w:rsid w:val="00DB47F1"/>
    <w:rsid w:val="00DD243F"/>
    <w:rsid w:val="00DD5DA8"/>
    <w:rsid w:val="00DF29BD"/>
    <w:rsid w:val="00DF3388"/>
    <w:rsid w:val="00E300E0"/>
    <w:rsid w:val="00E311EA"/>
    <w:rsid w:val="00E42EB6"/>
    <w:rsid w:val="00E471F9"/>
    <w:rsid w:val="00E64618"/>
    <w:rsid w:val="00E6645F"/>
    <w:rsid w:val="00E700D2"/>
    <w:rsid w:val="00E92DA0"/>
    <w:rsid w:val="00EE62E8"/>
    <w:rsid w:val="00EF64C1"/>
    <w:rsid w:val="00F008E0"/>
    <w:rsid w:val="00F02559"/>
    <w:rsid w:val="00F04A8C"/>
    <w:rsid w:val="00F065C9"/>
    <w:rsid w:val="00F57277"/>
    <w:rsid w:val="00F643DA"/>
    <w:rsid w:val="00F70700"/>
    <w:rsid w:val="00F83ED8"/>
    <w:rsid w:val="00F912B5"/>
    <w:rsid w:val="00FA20DD"/>
    <w:rsid w:val="00FA4AEC"/>
    <w:rsid w:val="00FB7B30"/>
    <w:rsid w:val="00FC0B48"/>
    <w:rsid w:val="00FC5A1E"/>
    <w:rsid w:val="00FD276C"/>
    <w:rsid w:val="00FD313F"/>
    <w:rsid w:val="00FD33D2"/>
    <w:rsid w:val="00FD69D9"/>
    <w:rsid w:val="00FD7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8FC5"/>
  <w15:docId w15:val="{81FCBEC0-50F4-41C7-A456-58CC93A8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3">
    <w:name w:val="heading 3"/>
    <w:basedOn w:val="Parasts"/>
    <w:next w:val="Parasts"/>
    <w:link w:val="Virsraksts3Rakstz"/>
    <w:uiPriority w:val="9"/>
    <w:semiHidden/>
    <w:unhideWhenUsed/>
    <w:qFormat/>
    <w:rsid w:val="00652224"/>
    <w:pPr>
      <w:keepNext/>
      <w:keepLines/>
      <w:spacing w:before="200"/>
      <w:outlineLvl w:val="2"/>
    </w:pPr>
    <w:rPr>
      <w:rFonts w:asciiTheme="majorHAnsi" w:eastAsiaTheme="majorEastAsia" w:hAnsiTheme="majorHAnsi" w:cstheme="majorBidi"/>
      <w:b/>
      <w:bCs/>
      <w:color w:val="4F81BD" w:themeColor="accent1"/>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semiHidden/>
    <w:unhideWhenUsed/>
    <w:rsid w:val="00FD276C"/>
  </w:style>
  <w:style w:type="character" w:customStyle="1" w:styleId="VrestekstsRakstz">
    <w:name w:val="Vēres teksts Rakstz."/>
    <w:basedOn w:val="Noklusjumarindkopasfonts"/>
    <w:link w:val="Vresteksts"/>
    <w:uiPriority w:val="99"/>
    <w:semiHidden/>
    <w:rsid w:val="00FD276C"/>
    <w:rPr>
      <w:rFonts w:ascii="Calibri" w:eastAsia="Calibri" w:hAnsi="Calibri"/>
      <w:sz w:val="20"/>
      <w:szCs w:val="20"/>
      <w:lang w:eastAsia="lv-LV"/>
    </w:rPr>
  </w:style>
  <w:style w:type="character" w:styleId="Vresatsauce">
    <w:name w:val="footnote reference"/>
    <w:basedOn w:val="Noklusjumarindkopasfonts"/>
    <w:uiPriority w:val="99"/>
    <w:semiHidden/>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character" w:customStyle="1" w:styleId="Virsraksts3Rakstz">
    <w:name w:val="Virsraksts 3 Rakstz."/>
    <w:basedOn w:val="Noklusjumarindkopasfonts"/>
    <w:link w:val="Virsraksts3"/>
    <w:uiPriority w:val="9"/>
    <w:semiHidden/>
    <w:rsid w:val="00652224"/>
    <w:rPr>
      <w:rFonts w:asciiTheme="majorHAnsi" w:eastAsiaTheme="majorEastAsia" w:hAnsiTheme="majorHAnsi" w:cstheme="majorBidi"/>
      <w:b/>
      <w:bCs/>
      <w:color w:val="4F81BD" w:themeColor="accent1"/>
      <w:sz w:val="20"/>
      <w:szCs w:val="20"/>
      <w:lang w:eastAsia="lv-LV"/>
    </w:rPr>
  </w:style>
  <w:style w:type="paragraph" w:customStyle="1" w:styleId="default">
    <w:name w:val="default"/>
    <w:basedOn w:val="Parasts"/>
    <w:rsid w:val="00B877D2"/>
    <w:pPr>
      <w:spacing w:before="100" w:beforeAutospacing="1" w:after="100" w:afterAutospacing="1"/>
    </w:pPr>
    <w:rPr>
      <w:rFonts w:ascii="Times New Roman" w:hAnsi="Times New Roman"/>
      <w:color w:val="000000"/>
      <w:sz w:val="24"/>
      <w:szCs w:val="24"/>
    </w:rPr>
  </w:style>
  <w:style w:type="paragraph" w:styleId="Saraksts">
    <w:name w:val="List"/>
    <w:basedOn w:val="Parasts"/>
    <w:uiPriority w:val="99"/>
    <w:semiHidden/>
    <w:unhideWhenUsed/>
    <w:rsid w:val="00393FBC"/>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https://bis.gov.lv/bisp/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ija.eglite@viesit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esite.lv/wp-content/uploads/2018/04/Kartiba_Nereglamentetiem_iepirkumiem.pdf" TargetMode="External"/><Relationship Id="rId4" Type="http://schemas.openxmlformats.org/officeDocument/2006/relationships/settings" Target="settings.xml"/><Relationship Id="rId9" Type="http://schemas.openxmlformats.org/officeDocument/2006/relationships/hyperlink" Target="mailto:gatis.puzans@viesite.lv" TargetMode="External"/><Relationship Id="rId14" Type="http://schemas.openxmlformats.org/officeDocument/2006/relationships/hyperlink" Target="https://www6.vid.gov.lv/VID_PDB"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6BE7F-8434-4879-90C4-946813E6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14949</Words>
  <Characters>8522</Characters>
  <Application>Microsoft Office Word</Application>
  <DocSecurity>0</DocSecurity>
  <Lines>71</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2017-03-14T14:38:00Z</cp:lastPrinted>
  <dcterms:created xsi:type="dcterms:W3CDTF">2018-06-05T13:51:00Z</dcterms:created>
  <dcterms:modified xsi:type="dcterms:W3CDTF">2018-06-13T11:21:00Z</dcterms:modified>
</cp:coreProperties>
</file>